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D66" w:rsidRDefault="001B0D66">
      <w:pPr>
        <w:pStyle w:val="ConsPlusTitlePage"/>
      </w:pPr>
      <w:r>
        <w:t xml:space="preserve">Документ предоставлен </w:t>
      </w:r>
      <w:hyperlink r:id="rId5" w:history="1">
        <w:r>
          <w:rPr>
            <w:color w:val="0000FF"/>
          </w:rPr>
          <w:t>КонсультантПлюс</w:t>
        </w:r>
      </w:hyperlink>
      <w:r>
        <w:br/>
      </w:r>
    </w:p>
    <w:p w:rsidR="001B0D66" w:rsidRDefault="001B0D66">
      <w:pPr>
        <w:pStyle w:val="ConsPlusNormal"/>
        <w:jc w:val="both"/>
        <w:outlineLvl w:val="0"/>
      </w:pPr>
    </w:p>
    <w:p w:rsidR="001B0D66" w:rsidRDefault="001B0D66">
      <w:pPr>
        <w:pStyle w:val="ConsPlusTitle"/>
        <w:jc w:val="center"/>
        <w:outlineLvl w:val="0"/>
      </w:pPr>
      <w:r>
        <w:t>АДМИНИСТРАЦИЯ ГОРОДА ПЕРМИ</w:t>
      </w:r>
    </w:p>
    <w:p w:rsidR="001B0D66" w:rsidRDefault="001B0D66">
      <w:pPr>
        <w:pStyle w:val="ConsPlusTitle"/>
        <w:jc w:val="center"/>
      </w:pPr>
    </w:p>
    <w:p w:rsidR="001B0D66" w:rsidRDefault="001B0D66">
      <w:pPr>
        <w:pStyle w:val="ConsPlusTitle"/>
        <w:jc w:val="center"/>
      </w:pPr>
      <w:r>
        <w:t>ПОСТАНОВЛЕНИЕ</w:t>
      </w:r>
    </w:p>
    <w:p w:rsidR="001B0D66" w:rsidRDefault="001B0D66">
      <w:pPr>
        <w:pStyle w:val="ConsPlusTitle"/>
        <w:jc w:val="center"/>
      </w:pPr>
      <w:r>
        <w:t>от 18 октября 2017 г. N 866</w:t>
      </w:r>
    </w:p>
    <w:p w:rsidR="001B0D66" w:rsidRDefault="001B0D66">
      <w:pPr>
        <w:pStyle w:val="ConsPlusTitle"/>
        <w:jc w:val="center"/>
      </w:pPr>
    </w:p>
    <w:p w:rsidR="001B0D66" w:rsidRDefault="001B0D66">
      <w:pPr>
        <w:pStyle w:val="ConsPlusTitle"/>
        <w:jc w:val="center"/>
      </w:pPr>
      <w:r>
        <w:t>ОБ УТВЕРЖДЕНИИ МУНИЦИПАЛЬНОЙ ПРОГРАММЫ "ПРИВЕДЕНИЕ</w:t>
      </w:r>
    </w:p>
    <w:p w:rsidR="001B0D66" w:rsidRDefault="001B0D66">
      <w:pPr>
        <w:pStyle w:val="ConsPlusTitle"/>
        <w:jc w:val="center"/>
      </w:pPr>
      <w:r>
        <w:t>В НОРМАТИВНОЕ СОСТОЯНИЕ ОБРАЗОВАТЕЛЬНЫХ ОРГАНИЗАЦИЙ ГОРОДА</w:t>
      </w:r>
    </w:p>
    <w:p w:rsidR="001B0D66" w:rsidRDefault="001B0D66">
      <w:pPr>
        <w:pStyle w:val="ConsPlusTitle"/>
        <w:jc w:val="center"/>
      </w:pPr>
      <w:r>
        <w:t>ПЕРМИ"</w:t>
      </w:r>
    </w:p>
    <w:p w:rsidR="001B0D66" w:rsidRDefault="001B0D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B0D66">
        <w:trPr>
          <w:jc w:val="center"/>
        </w:trPr>
        <w:tc>
          <w:tcPr>
            <w:tcW w:w="9294" w:type="dxa"/>
            <w:tcBorders>
              <w:top w:val="nil"/>
              <w:left w:val="single" w:sz="24" w:space="0" w:color="CED3F1"/>
              <w:bottom w:val="nil"/>
              <w:right w:val="single" w:sz="24" w:space="0" w:color="F4F3F8"/>
            </w:tcBorders>
            <w:shd w:val="clear" w:color="auto" w:fill="F4F3F8"/>
          </w:tcPr>
          <w:p w:rsidR="001B0D66" w:rsidRDefault="001B0D66">
            <w:pPr>
              <w:pStyle w:val="ConsPlusNormal"/>
              <w:jc w:val="center"/>
            </w:pPr>
            <w:r>
              <w:rPr>
                <w:color w:val="392C69"/>
              </w:rPr>
              <w:t>Список изменяющих документов</w:t>
            </w:r>
          </w:p>
          <w:p w:rsidR="001B0D66" w:rsidRDefault="001B0D66">
            <w:pPr>
              <w:pStyle w:val="ConsPlusNormal"/>
              <w:jc w:val="center"/>
            </w:pPr>
            <w:r>
              <w:rPr>
                <w:color w:val="392C69"/>
              </w:rPr>
              <w:t xml:space="preserve">(в ред. Постановлений Администрации г. Перми от 20.12.2017 </w:t>
            </w:r>
            <w:hyperlink r:id="rId6" w:history="1">
              <w:r>
                <w:rPr>
                  <w:color w:val="0000FF"/>
                </w:rPr>
                <w:t>N 1162</w:t>
              </w:r>
            </w:hyperlink>
            <w:r>
              <w:rPr>
                <w:color w:val="392C69"/>
              </w:rPr>
              <w:t>,</w:t>
            </w:r>
          </w:p>
          <w:p w:rsidR="001B0D66" w:rsidRDefault="001B0D66">
            <w:pPr>
              <w:pStyle w:val="ConsPlusNormal"/>
              <w:jc w:val="center"/>
            </w:pPr>
            <w:r>
              <w:rPr>
                <w:color w:val="392C69"/>
              </w:rPr>
              <w:t xml:space="preserve">от 19.03.2018 </w:t>
            </w:r>
            <w:hyperlink r:id="rId7" w:history="1">
              <w:r>
                <w:rPr>
                  <w:color w:val="0000FF"/>
                </w:rPr>
                <w:t>N 155</w:t>
              </w:r>
            </w:hyperlink>
            <w:r>
              <w:rPr>
                <w:color w:val="392C69"/>
              </w:rPr>
              <w:t xml:space="preserve">, от 29.05.2018 </w:t>
            </w:r>
            <w:hyperlink r:id="rId8" w:history="1">
              <w:r>
                <w:rPr>
                  <w:color w:val="0000FF"/>
                </w:rPr>
                <w:t>N 327</w:t>
              </w:r>
            </w:hyperlink>
            <w:r>
              <w:rPr>
                <w:color w:val="392C69"/>
              </w:rPr>
              <w:t>)</w:t>
            </w:r>
          </w:p>
        </w:tc>
      </w:tr>
    </w:tbl>
    <w:p w:rsidR="001B0D66" w:rsidRDefault="001B0D66">
      <w:pPr>
        <w:pStyle w:val="ConsPlusNormal"/>
        <w:jc w:val="both"/>
      </w:pPr>
    </w:p>
    <w:p w:rsidR="001B0D66" w:rsidRDefault="001B0D66">
      <w:pPr>
        <w:pStyle w:val="ConsPlusNormal"/>
        <w:ind w:firstLine="540"/>
        <w:jc w:val="both"/>
      </w:pPr>
      <w:r>
        <w:t xml:space="preserve">В соответствии с Бюджетным </w:t>
      </w:r>
      <w:hyperlink r:id="rId9" w:history="1">
        <w:r>
          <w:rPr>
            <w:color w:val="0000FF"/>
          </w:rPr>
          <w:t>кодексом</w:t>
        </w:r>
      </w:hyperlink>
      <w:r>
        <w:t xml:space="preserve"> Российской Федерации, Федеральным </w:t>
      </w:r>
      <w:hyperlink r:id="rId10"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1" w:history="1">
        <w:r>
          <w:rPr>
            <w:color w:val="0000FF"/>
          </w:rPr>
          <w:t>Уставом</w:t>
        </w:r>
      </w:hyperlink>
      <w:r>
        <w:t xml:space="preserve"> города Перми, </w:t>
      </w:r>
      <w:hyperlink r:id="rId12"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1B0D66" w:rsidRDefault="001B0D66">
      <w:pPr>
        <w:pStyle w:val="ConsPlusNormal"/>
        <w:jc w:val="both"/>
      </w:pPr>
    </w:p>
    <w:p w:rsidR="001B0D66" w:rsidRDefault="001B0D66">
      <w:pPr>
        <w:pStyle w:val="ConsPlusNormal"/>
        <w:ind w:firstLine="540"/>
        <w:jc w:val="both"/>
      </w:pPr>
      <w:r>
        <w:t xml:space="preserve">1. Утвердить прилагаемую муниципальную </w:t>
      </w:r>
      <w:hyperlink w:anchor="P40" w:history="1">
        <w:r>
          <w:rPr>
            <w:color w:val="0000FF"/>
          </w:rPr>
          <w:t>программу</w:t>
        </w:r>
      </w:hyperlink>
      <w:r>
        <w:t xml:space="preserve"> "Приведение в нормативное состояние образовательных организаций города Перми".</w:t>
      </w:r>
    </w:p>
    <w:p w:rsidR="001B0D66" w:rsidRDefault="001B0D66">
      <w:pPr>
        <w:pStyle w:val="ConsPlusNormal"/>
        <w:spacing w:before="220"/>
        <w:ind w:firstLine="540"/>
        <w:jc w:val="both"/>
      </w:pPr>
      <w:r>
        <w:t>2. Признать утратившими силу постановления администрации города Перми:</w:t>
      </w:r>
    </w:p>
    <w:p w:rsidR="001B0D66" w:rsidRDefault="001B0D66">
      <w:pPr>
        <w:pStyle w:val="ConsPlusNormal"/>
        <w:spacing w:before="220"/>
        <w:ind w:firstLine="540"/>
        <w:jc w:val="both"/>
      </w:pPr>
      <w:r>
        <w:t xml:space="preserve">от 13 октября 2016 г. </w:t>
      </w:r>
      <w:hyperlink r:id="rId13" w:history="1">
        <w:r>
          <w:rPr>
            <w:color w:val="0000FF"/>
          </w:rPr>
          <w:t>N 825</w:t>
        </w:r>
      </w:hyperlink>
      <w:r>
        <w:t xml:space="preserve"> "Об утверждении муниципальной программы "Приведение в нормативное состояние образовательных организаций города Перми";</w:t>
      </w:r>
    </w:p>
    <w:p w:rsidR="001B0D66" w:rsidRDefault="001B0D66">
      <w:pPr>
        <w:pStyle w:val="ConsPlusNormal"/>
        <w:spacing w:before="220"/>
        <w:ind w:firstLine="540"/>
        <w:jc w:val="both"/>
      </w:pPr>
      <w:r>
        <w:t xml:space="preserve">от 29 ноября 2016 г. </w:t>
      </w:r>
      <w:hyperlink r:id="rId14" w:history="1">
        <w:r>
          <w:rPr>
            <w:color w:val="0000FF"/>
          </w:rPr>
          <w:t>N 1065</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t xml:space="preserve">от 22 февраля 2017 г. </w:t>
      </w:r>
      <w:hyperlink r:id="rId15" w:history="1">
        <w:r>
          <w:rPr>
            <w:color w:val="0000FF"/>
          </w:rPr>
          <w:t>N 126</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t xml:space="preserve">от 14 апреля 2017 г. </w:t>
      </w:r>
      <w:hyperlink r:id="rId16" w:history="1">
        <w:r>
          <w:rPr>
            <w:color w:val="0000FF"/>
          </w:rPr>
          <w:t>N 294</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t xml:space="preserve">от 12 мая 2017 г. </w:t>
      </w:r>
      <w:hyperlink r:id="rId17" w:history="1">
        <w:r>
          <w:rPr>
            <w:color w:val="0000FF"/>
          </w:rPr>
          <w:t>N 353</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t xml:space="preserve">от 12 июля 2017 г. </w:t>
      </w:r>
      <w:hyperlink r:id="rId18" w:history="1">
        <w:r>
          <w:rPr>
            <w:color w:val="0000FF"/>
          </w:rPr>
          <w:t>N 530</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t xml:space="preserve">от 21 сентября 2017 г. </w:t>
      </w:r>
      <w:hyperlink r:id="rId19" w:history="1">
        <w:r>
          <w:rPr>
            <w:color w:val="0000FF"/>
          </w:rPr>
          <w:t>N 750</w:t>
        </w:r>
      </w:hyperlink>
      <w:r>
        <w:t xml:space="preserve"> "О внесении изменений в муниципальную программу "Приведение в нормативное состояние образовательных организаций города Перми", утвержденную Постановлением администрации города Перми от 13.10.2016 N 825".</w:t>
      </w:r>
    </w:p>
    <w:p w:rsidR="001B0D66" w:rsidRDefault="001B0D66">
      <w:pPr>
        <w:pStyle w:val="ConsPlusNormal"/>
        <w:spacing w:before="220"/>
        <w:ind w:firstLine="540"/>
        <w:jc w:val="both"/>
      </w:pPr>
      <w:r>
        <w:lastRenderedPageBreak/>
        <w:t>3. Настоящее Постановление вступает в силу с 1 января 2018 г.</w:t>
      </w:r>
    </w:p>
    <w:p w:rsidR="001B0D66" w:rsidRDefault="001B0D66">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1B0D66" w:rsidRDefault="001B0D66">
      <w:pPr>
        <w:pStyle w:val="ConsPlusNormal"/>
        <w:spacing w:before="220"/>
        <w:ind w:firstLine="540"/>
        <w:jc w:val="both"/>
      </w:pPr>
      <w:r>
        <w:t>5. Контроль за исполнением настоящего Постановления возложить на заместителя главы администрации города Перми Гаджиеву Л.А.</w:t>
      </w:r>
    </w:p>
    <w:p w:rsidR="001B0D66" w:rsidRDefault="001B0D66">
      <w:pPr>
        <w:pStyle w:val="ConsPlusNormal"/>
        <w:jc w:val="both"/>
      </w:pPr>
    </w:p>
    <w:p w:rsidR="001B0D66" w:rsidRDefault="001B0D66">
      <w:pPr>
        <w:pStyle w:val="ConsPlusNormal"/>
        <w:jc w:val="right"/>
      </w:pPr>
      <w:r>
        <w:t>Глава города Перми</w:t>
      </w:r>
    </w:p>
    <w:p w:rsidR="001B0D66" w:rsidRDefault="001B0D66">
      <w:pPr>
        <w:pStyle w:val="ConsPlusNormal"/>
        <w:jc w:val="right"/>
      </w:pPr>
      <w:r>
        <w:t>Д.И.САМОЙЛОВ</w:t>
      </w: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right"/>
        <w:outlineLvl w:val="0"/>
      </w:pPr>
      <w:r>
        <w:t>УТВЕРЖДЕНА</w:t>
      </w:r>
    </w:p>
    <w:p w:rsidR="001B0D66" w:rsidRDefault="001B0D66">
      <w:pPr>
        <w:pStyle w:val="ConsPlusNormal"/>
        <w:jc w:val="right"/>
      </w:pPr>
      <w:r>
        <w:t>Постановлением</w:t>
      </w:r>
    </w:p>
    <w:p w:rsidR="001B0D66" w:rsidRDefault="001B0D66">
      <w:pPr>
        <w:pStyle w:val="ConsPlusNormal"/>
        <w:jc w:val="right"/>
      </w:pPr>
      <w:r>
        <w:t>администрации города Перми</w:t>
      </w:r>
    </w:p>
    <w:p w:rsidR="001B0D66" w:rsidRDefault="001B0D66">
      <w:pPr>
        <w:pStyle w:val="ConsPlusNormal"/>
        <w:jc w:val="right"/>
      </w:pPr>
      <w:r>
        <w:t>от 18.10.2017 N 866</w:t>
      </w:r>
    </w:p>
    <w:p w:rsidR="001B0D66" w:rsidRDefault="001B0D66">
      <w:pPr>
        <w:pStyle w:val="ConsPlusNormal"/>
        <w:jc w:val="both"/>
      </w:pPr>
    </w:p>
    <w:p w:rsidR="001B0D66" w:rsidRDefault="001B0D66">
      <w:pPr>
        <w:pStyle w:val="ConsPlusTitle"/>
        <w:jc w:val="center"/>
      </w:pPr>
      <w:bookmarkStart w:id="0" w:name="P40"/>
      <w:bookmarkEnd w:id="0"/>
      <w:r>
        <w:t>МУНИЦИПАЛЬНАЯ ПРОГРАММА</w:t>
      </w:r>
    </w:p>
    <w:p w:rsidR="001B0D66" w:rsidRDefault="001B0D66">
      <w:pPr>
        <w:pStyle w:val="ConsPlusTitle"/>
        <w:jc w:val="center"/>
      </w:pPr>
      <w:r>
        <w:t>"ПРИВЕДЕНИЕ В НОРМАТИВНОЕ СОСТОЯНИЕ ОБРАЗОВАТЕЛЬНЫХ</w:t>
      </w:r>
    </w:p>
    <w:p w:rsidR="001B0D66" w:rsidRDefault="001B0D66">
      <w:pPr>
        <w:pStyle w:val="ConsPlusTitle"/>
        <w:jc w:val="center"/>
      </w:pPr>
      <w:r>
        <w:t>ОРГАНИЗАЦИЙ ГОРОДА ПЕРМИ"</w:t>
      </w:r>
    </w:p>
    <w:p w:rsidR="001B0D66" w:rsidRDefault="001B0D6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B0D66">
        <w:trPr>
          <w:jc w:val="center"/>
        </w:trPr>
        <w:tc>
          <w:tcPr>
            <w:tcW w:w="9294" w:type="dxa"/>
            <w:tcBorders>
              <w:top w:val="nil"/>
              <w:left w:val="single" w:sz="24" w:space="0" w:color="CED3F1"/>
              <w:bottom w:val="nil"/>
              <w:right w:val="single" w:sz="24" w:space="0" w:color="F4F3F8"/>
            </w:tcBorders>
            <w:shd w:val="clear" w:color="auto" w:fill="F4F3F8"/>
          </w:tcPr>
          <w:p w:rsidR="001B0D66" w:rsidRDefault="001B0D66">
            <w:pPr>
              <w:pStyle w:val="ConsPlusNormal"/>
              <w:jc w:val="center"/>
            </w:pPr>
            <w:r>
              <w:rPr>
                <w:color w:val="392C69"/>
              </w:rPr>
              <w:t>Список изменяющих документов</w:t>
            </w:r>
          </w:p>
          <w:p w:rsidR="001B0D66" w:rsidRDefault="001B0D66">
            <w:pPr>
              <w:pStyle w:val="ConsPlusNormal"/>
              <w:jc w:val="center"/>
            </w:pPr>
            <w:r>
              <w:rPr>
                <w:color w:val="392C69"/>
              </w:rPr>
              <w:t xml:space="preserve">(в ред. Постановлений Администрации г. Перми от 20.12.2017 </w:t>
            </w:r>
            <w:hyperlink r:id="rId20" w:history="1">
              <w:r>
                <w:rPr>
                  <w:color w:val="0000FF"/>
                </w:rPr>
                <w:t>N 1162</w:t>
              </w:r>
            </w:hyperlink>
            <w:r>
              <w:rPr>
                <w:color w:val="392C69"/>
              </w:rPr>
              <w:t>,</w:t>
            </w:r>
          </w:p>
          <w:p w:rsidR="001B0D66" w:rsidRDefault="001B0D66">
            <w:pPr>
              <w:pStyle w:val="ConsPlusNormal"/>
              <w:jc w:val="center"/>
            </w:pPr>
            <w:r>
              <w:rPr>
                <w:color w:val="392C69"/>
              </w:rPr>
              <w:t xml:space="preserve">от 19.03.2018 </w:t>
            </w:r>
            <w:hyperlink r:id="rId21" w:history="1">
              <w:r>
                <w:rPr>
                  <w:color w:val="0000FF"/>
                </w:rPr>
                <w:t>N 155</w:t>
              </w:r>
            </w:hyperlink>
            <w:r>
              <w:rPr>
                <w:color w:val="392C69"/>
              </w:rPr>
              <w:t xml:space="preserve">, от 29.05.2018 </w:t>
            </w:r>
            <w:hyperlink r:id="rId22" w:history="1">
              <w:r>
                <w:rPr>
                  <w:color w:val="0000FF"/>
                </w:rPr>
                <w:t>N 327</w:t>
              </w:r>
            </w:hyperlink>
            <w:r>
              <w:rPr>
                <w:color w:val="392C69"/>
              </w:rPr>
              <w:t>)</w:t>
            </w:r>
          </w:p>
        </w:tc>
      </w:tr>
    </w:tbl>
    <w:p w:rsidR="001B0D66" w:rsidRDefault="001B0D66">
      <w:pPr>
        <w:pStyle w:val="ConsPlusNormal"/>
        <w:jc w:val="both"/>
      </w:pPr>
    </w:p>
    <w:p w:rsidR="001B0D66" w:rsidRDefault="001B0D66">
      <w:pPr>
        <w:sectPr w:rsidR="001B0D66" w:rsidSect="0043786B">
          <w:pgSz w:w="11906" w:h="16838"/>
          <w:pgMar w:top="1134" w:right="850" w:bottom="1134" w:left="1701" w:header="708" w:footer="708" w:gutter="0"/>
          <w:cols w:space="708"/>
          <w:docGrid w:linePitch="360"/>
        </w:sectPr>
      </w:pPr>
    </w:p>
    <w:p w:rsidR="001B0D66" w:rsidRDefault="001B0D66">
      <w:pPr>
        <w:pStyle w:val="ConsPlusNormal"/>
        <w:jc w:val="center"/>
        <w:outlineLvl w:val="1"/>
      </w:pPr>
      <w:r>
        <w:lastRenderedPageBreak/>
        <w:t>ПАСПОРТ</w:t>
      </w:r>
    </w:p>
    <w:p w:rsidR="001B0D66" w:rsidRDefault="001B0D66">
      <w:pPr>
        <w:pStyle w:val="ConsPlusNormal"/>
        <w:jc w:val="center"/>
      </w:pPr>
      <w:r>
        <w:t>муниципальной программы</w:t>
      </w:r>
    </w:p>
    <w:p w:rsidR="001B0D66" w:rsidRDefault="001B0D6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2"/>
        <w:gridCol w:w="2410"/>
        <w:gridCol w:w="1474"/>
        <w:gridCol w:w="1026"/>
        <w:gridCol w:w="340"/>
        <w:gridCol w:w="879"/>
        <w:gridCol w:w="1247"/>
        <w:gridCol w:w="396"/>
        <w:gridCol w:w="794"/>
        <w:gridCol w:w="1191"/>
      </w:tblGrid>
      <w:tr w:rsidR="001B0D66">
        <w:tc>
          <w:tcPr>
            <w:tcW w:w="392" w:type="dxa"/>
          </w:tcPr>
          <w:p w:rsidR="001B0D66" w:rsidRDefault="001B0D66">
            <w:pPr>
              <w:pStyle w:val="ConsPlusNormal"/>
              <w:jc w:val="center"/>
            </w:pPr>
            <w:r>
              <w:t>N</w:t>
            </w:r>
          </w:p>
        </w:tc>
        <w:tc>
          <w:tcPr>
            <w:tcW w:w="2410" w:type="dxa"/>
          </w:tcPr>
          <w:p w:rsidR="001B0D66" w:rsidRDefault="001B0D66">
            <w:pPr>
              <w:pStyle w:val="ConsPlusNormal"/>
              <w:jc w:val="center"/>
            </w:pPr>
            <w:r>
              <w:t>Наименование раздела</w:t>
            </w:r>
          </w:p>
        </w:tc>
        <w:tc>
          <w:tcPr>
            <w:tcW w:w="7347" w:type="dxa"/>
            <w:gridSpan w:val="8"/>
          </w:tcPr>
          <w:p w:rsidR="001B0D66" w:rsidRDefault="001B0D66">
            <w:pPr>
              <w:pStyle w:val="ConsPlusNormal"/>
              <w:jc w:val="center"/>
            </w:pPr>
            <w:r>
              <w:t>Содержание раздела</w:t>
            </w:r>
          </w:p>
        </w:tc>
      </w:tr>
      <w:tr w:rsidR="001B0D66">
        <w:tc>
          <w:tcPr>
            <w:tcW w:w="392" w:type="dxa"/>
          </w:tcPr>
          <w:p w:rsidR="001B0D66" w:rsidRDefault="001B0D66">
            <w:pPr>
              <w:pStyle w:val="ConsPlusNormal"/>
              <w:jc w:val="center"/>
            </w:pPr>
            <w:r>
              <w:t>1</w:t>
            </w:r>
          </w:p>
        </w:tc>
        <w:tc>
          <w:tcPr>
            <w:tcW w:w="2410" w:type="dxa"/>
          </w:tcPr>
          <w:p w:rsidR="001B0D66" w:rsidRDefault="001B0D66">
            <w:pPr>
              <w:pStyle w:val="ConsPlusNormal"/>
              <w:jc w:val="center"/>
            </w:pPr>
            <w:r>
              <w:t>2</w:t>
            </w:r>
          </w:p>
        </w:tc>
        <w:tc>
          <w:tcPr>
            <w:tcW w:w="7347" w:type="dxa"/>
            <w:gridSpan w:val="8"/>
          </w:tcPr>
          <w:p w:rsidR="001B0D66" w:rsidRDefault="001B0D66">
            <w:pPr>
              <w:pStyle w:val="ConsPlusNormal"/>
              <w:jc w:val="center"/>
            </w:pPr>
            <w:r>
              <w:t>3</w:t>
            </w:r>
          </w:p>
        </w:tc>
      </w:tr>
      <w:tr w:rsidR="001B0D66">
        <w:tc>
          <w:tcPr>
            <w:tcW w:w="392" w:type="dxa"/>
          </w:tcPr>
          <w:p w:rsidR="001B0D66" w:rsidRDefault="001B0D66">
            <w:pPr>
              <w:pStyle w:val="ConsPlusNormal"/>
              <w:jc w:val="center"/>
            </w:pPr>
            <w:r>
              <w:t>1</w:t>
            </w:r>
          </w:p>
        </w:tc>
        <w:tc>
          <w:tcPr>
            <w:tcW w:w="2410" w:type="dxa"/>
          </w:tcPr>
          <w:p w:rsidR="001B0D66" w:rsidRDefault="001B0D66">
            <w:pPr>
              <w:pStyle w:val="ConsPlusNormal"/>
            </w:pPr>
            <w:r>
              <w:t>Наименование программы</w:t>
            </w:r>
          </w:p>
        </w:tc>
        <w:tc>
          <w:tcPr>
            <w:tcW w:w="7347" w:type="dxa"/>
            <w:gridSpan w:val="8"/>
          </w:tcPr>
          <w:p w:rsidR="001B0D66" w:rsidRDefault="001B0D66">
            <w:pPr>
              <w:pStyle w:val="ConsPlusNormal"/>
            </w:pPr>
            <w:r>
              <w:t>"Приведение в нормативное состояние образовательных организаций города Перми" (далее - программа)</w:t>
            </w:r>
          </w:p>
        </w:tc>
      </w:tr>
      <w:tr w:rsidR="001B0D66">
        <w:tc>
          <w:tcPr>
            <w:tcW w:w="392" w:type="dxa"/>
          </w:tcPr>
          <w:p w:rsidR="001B0D66" w:rsidRDefault="001B0D66">
            <w:pPr>
              <w:pStyle w:val="ConsPlusNormal"/>
              <w:jc w:val="center"/>
            </w:pPr>
            <w:r>
              <w:t>2</w:t>
            </w:r>
          </w:p>
        </w:tc>
        <w:tc>
          <w:tcPr>
            <w:tcW w:w="2410" w:type="dxa"/>
          </w:tcPr>
          <w:p w:rsidR="001B0D66" w:rsidRDefault="001B0D66">
            <w:pPr>
              <w:pStyle w:val="ConsPlusNormal"/>
            </w:pPr>
            <w:r>
              <w:t>Ответственный руководитель функционально-целевого блока</w:t>
            </w:r>
          </w:p>
        </w:tc>
        <w:tc>
          <w:tcPr>
            <w:tcW w:w="7347" w:type="dxa"/>
            <w:gridSpan w:val="8"/>
          </w:tcPr>
          <w:p w:rsidR="001B0D66" w:rsidRDefault="001B0D66">
            <w:pPr>
              <w:pStyle w:val="ConsPlusNormal"/>
            </w:pPr>
            <w:r>
              <w:t>руководитель функционально-целевого блока "Социальная сфера"</w:t>
            </w:r>
          </w:p>
        </w:tc>
      </w:tr>
      <w:tr w:rsidR="001B0D66">
        <w:tc>
          <w:tcPr>
            <w:tcW w:w="392" w:type="dxa"/>
          </w:tcPr>
          <w:p w:rsidR="001B0D66" w:rsidRDefault="001B0D66">
            <w:pPr>
              <w:pStyle w:val="ConsPlusNormal"/>
              <w:jc w:val="center"/>
            </w:pPr>
            <w:r>
              <w:t>3</w:t>
            </w:r>
          </w:p>
        </w:tc>
        <w:tc>
          <w:tcPr>
            <w:tcW w:w="2410" w:type="dxa"/>
          </w:tcPr>
          <w:p w:rsidR="001B0D66" w:rsidRDefault="001B0D66">
            <w:pPr>
              <w:pStyle w:val="ConsPlusNormal"/>
            </w:pPr>
            <w:r>
              <w:t>Исполнитель программы</w:t>
            </w:r>
          </w:p>
        </w:tc>
        <w:tc>
          <w:tcPr>
            <w:tcW w:w="7347" w:type="dxa"/>
            <w:gridSpan w:val="8"/>
          </w:tcPr>
          <w:p w:rsidR="001B0D66" w:rsidRDefault="001B0D66">
            <w:pPr>
              <w:pStyle w:val="ConsPlusNormal"/>
            </w:pPr>
            <w:r>
              <w:t>департамент образования администрации города Перми (далее - ДО)</w:t>
            </w:r>
          </w:p>
        </w:tc>
      </w:tr>
      <w:tr w:rsidR="001B0D66">
        <w:tc>
          <w:tcPr>
            <w:tcW w:w="392" w:type="dxa"/>
          </w:tcPr>
          <w:p w:rsidR="001B0D66" w:rsidRDefault="001B0D66">
            <w:pPr>
              <w:pStyle w:val="ConsPlusNormal"/>
              <w:jc w:val="center"/>
            </w:pPr>
            <w:r>
              <w:t>4</w:t>
            </w:r>
          </w:p>
        </w:tc>
        <w:tc>
          <w:tcPr>
            <w:tcW w:w="2410" w:type="dxa"/>
          </w:tcPr>
          <w:p w:rsidR="001B0D66" w:rsidRDefault="001B0D66">
            <w:pPr>
              <w:pStyle w:val="ConsPlusNormal"/>
            </w:pPr>
            <w:r>
              <w:t>Участники программы</w:t>
            </w:r>
          </w:p>
        </w:tc>
        <w:tc>
          <w:tcPr>
            <w:tcW w:w="7347" w:type="dxa"/>
            <w:gridSpan w:val="8"/>
          </w:tcPr>
          <w:p w:rsidR="001B0D66" w:rsidRDefault="001B0D66">
            <w:pPr>
              <w:pStyle w:val="ConsPlusNormal"/>
            </w:pPr>
            <w:r>
              <w:t>ДО;</w:t>
            </w:r>
          </w:p>
          <w:p w:rsidR="001B0D66" w:rsidRDefault="001B0D66">
            <w:pPr>
              <w:pStyle w:val="ConsPlusNormal"/>
            </w:pPr>
            <w:r>
              <w:t>муниципальные образовательные организации, реализующие программу дошкольного образования, подведомственные ДО (далее - ДОУ);</w:t>
            </w:r>
          </w:p>
          <w:p w:rsidR="001B0D66" w:rsidRDefault="001B0D66">
            <w:pPr>
              <w:pStyle w:val="ConsPlusNormal"/>
            </w:pPr>
            <w:r>
              <w:t>муниципальные общеобразовательные организации, подведомственные ДО (далее - СОШ);</w:t>
            </w:r>
          </w:p>
          <w:p w:rsidR="001B0D66" w:rsidRDefault="001B0D66">
            <w:pPr>
              <w:pStyle w:val="ConsPlusNormal"/>
            </w:pPr>
            <w:r>
              <w:t>муниципальные образовательные организации дополнительного образования, подведомственные ДО (далее - УДО)</w:t>
            </w:r>
          </w:p>
        </w:tc>
      </w:tr>
      <w:tr w:rsidR="001B0D66">
        <w:tc>
          <w:tcPr>
            <w:tcW w:w="392" w:type="dxa"/>
            <w:vMerge w:val="restart"/>
            <w:tcBorders>
              <w:bottom w:val="nil"/>
            </w:tcBorders>
          </w:tcPr>
          <w:p w:rsidR="001B0D66" w:rsidRDefault="001B0D66">
            <w:pPr>
              <w:pStyle w:val="ConsPlusNormal"/>
              <w:jc w:val="center"/>
            </w:pPr>
            <w:r>
              <w:t>5</w:t>
            </w:r>
          </w:p>
        </w:tc>
        <w:tc>
          <w:tcPr>
            <w:tcW w:w="2410" w:type="dxa"/>
            <w:vMerge w:val="restart"/>
            <w:tcBorders>
              <w:bottom w:val="nil"/>
            </w:tcBorders>
          </w:tcPr>
          <w:p w:rsidR="001B0D66" w:rsidRDefault="001B0D66">
            <w:pPr>
              <w:pStyle w:val="ConsPlusNormal"/>
            </w:pPr>
            <w:r>
              <w:t>Характеристика текущего состояния сферы реализации программы</w:t>
            </w:r>
          </w:p>
        </w:tc>
        <w:tc>
          <w:tcPr>
            <w:tcW w:w="7347" w:type="dxa"/>
            <w:gridSpan w:val="8"/>
          </w:tcPr>
          <w:p w:rsidR="001B0D66" w:rsidRDefault="001B0D66">
            <w:pPr>
              <w:pStyle w:val="ConsPlusNormal"/>
            </w:pPr>
            <w:r>
              <w:t xml:space="preserve">на данный момент в городе Перми осуществляют образовательную деятельность 283 муниципальных образовательных учреждения (на конец 2016 года - 287 ОУ): 131 СОШ; 134 ДОУ; 18 УДО. В течение 2017 года реорганизованы путем присоединения 4 муниципальных образовательных учреждения: МАДОУ "Детский сад N 152" к МАДОУ "Детский сад N 35", МАДОУ "Детский сад N 209" к МАДОУ "Детский сад N 403", МАДОУ "Детский сад N 244" к МАДОУ "Детский сад N 347", МАОУ "ООШ N 73" к МБОУ "СОШ N 14"; начало функционировать ДОУ "Конструктор успеха" (введено в эксплуатацию приобретенное в муниципальную собственность </w:t>
            </w:r>
            <w:r>
              <w:lastRenderedPageBreak/>
              <w:t>здание по ул. Машинистов, 43а). Также в течение 2018 года реорганизовано путем присоединения 1 муниципальное образовательное учреждение: МАОУ "СОШ N 53" к МАОУ "СОШ N 32 им. Г.А. Сборщикова".</w:t>
            </w:r>
          </w:p>
          <w:p w:rsidR="001B0D66" w:rsidRDefault="001B0D66">
            <w:pPr>
              <w:pStyle w:val="ConsPlusNormal"/>
            </w:pPr>
            <w:r>
              <w:t>На решение проблем и обеспечение потребностей муниципальных образовательных учреждений направлена деятельность 6 учреждений системы образования (далее - УСО).</w:t>
            </w:r>
          </w:p>
          <w:p w:rsidR="001B0D66" w:rsidRDefault="001B0D66">
            <w:pPr>
              <w:pStyle w:val="ConsPlusNormal"/>
            </w:pPr>
            <w:r>
              <w:t>Имущественный комплекс муниципальных образовательных учреждений и УСО включает 516 зданий (помещений): 262 - ДОУ, 178 - СОШ, 67 - УДО, 9 - УСО.</w:t>
            </w:r>
          </w:p>
          <w:p w:rsidR="001B0D66" w:rsidRDefault="001B0D66">
            <w:pPr>
              <w:pStyle w:val="ConsPlusNormal"/>
            </w:pPr>
            <w:r>
              <w:t>Соотношение зданий муниципальных образовательных учреждений по годам постройки представлено в таблице:</w:t>
            </w:r>
          </w:p>
        </w:tc>
      </w:tr>
      <w:tr w:rsidR="001B0D66">
        <w:tc>
          <w:tcPr>
            <w:tcW w:w="392" w:type="dxa"/>
            <w:vMerge/>
            <w:tcBorders>
              <w:bottom w:val="nil"/>
            </w:tcBorders>
          </w:tcPr>
          <w:p w:rsidR="001B0D66" w:rsidRDefault="001B0D66"/>
        </w:tc>
        <w:tc>
          <w:tcPr>
            <w:tcW w:w="2410" w:type="dxa"/>
            <w:vMerge/>
            <w:tcBorders>
              <w:bottom w:val="nil"/>
            </w:tcBorders>
          </w:tcPr>
          <w:p w:rsidR="001B0D66" w:rsidRDefault="001B0D66"/>
        </w:tc>
        <w:tc>
          <w:tcPr>
            <w:tcW w:w="1474" w:type="dxa"/>
          </w:tcPr>
          <w:p w:rsidR="001B0D66" w:rsidRDefault="001B0D66">
            <w:pPr>
              <w:pStyle w:val="ConsPlusNormal"/>
              <w:jc w:val="center"/>
            </w:pPr>
            <w:r>
              <w:t>Муниципальные образовательные учреждения</w:t>
            </w:r>
          </w:p>
        </w:tc>
        <w:tc>
          <w:tcPr>
            <w:tcW w:w="1026" w:type="dxa"/>
          </w:tcPr>
          <w:p w:rsidR="001B0D66" w:rsidRDefault="001B0D66">
            <w:pPr>
              <w:pStyle w:val="ConsPlusNormal"/>
              <w:jc w:val="center"/>
            </w:pPr>
            <w:r>
              <w:t>До 1917 года</w:t>
            </w:r>
          </w:p>
        </w:tc>
        <w:tc>
          <w:tcPr>
            <w:tcW w:w="1219" w:type="dxa"/>
            <w:gridSpan w:val="2"/>
          </w:tcPr>
          <w:p w:rsidR="001B0D66" w:rsidRDefault="001B0D66">
            <w:pPr>
              <w:pStyle w:val="ConsPlusNormal"/>
              <w:jc w:val="center"/>
            </w:pPr>
            <w:r>
              <w:t>1917-1950 годы</w:t>
            </w:r>
          </w:p>
        </w:tc>
        <w:tc>
          <w:tcPr>
            <w:tcW w:w="1247" w:type="dxa"/>
          </w:tcPr>
          <w:p w:rsidR="001B0D66" w:rsidRDefault="001B0D66">
            <w:pPr>
              <w:pStyle w:val="ConsPlusNormal"/>
              <w:jc w:val="center"/>
            </w:pPr>
            <w:r>
              <w:t>1950-1970 годы</w:t>
            </w:r>
          </w:p>
        </w:tc>
        <w:tc>
          <w:tcPr>
            <w:tcW w:w="1190" w:type="dxa"/>
            <w:gridSpan w:val="2"/>
          </w:tcPr>
          <w:p w:rsidR="001B0D66" w:rsidRDefault="001B0D66">
            <w:pPr>
              <w:pStyle w:val="ConsPlusNormal"/>
              <w:jc w:val="center"/>
            </w:pPr>
            <w:r>
              <w:t>1970-1990 годы</w:t>
            </w:r>
          </w:p>
        </w:tc>
        <w:tc>
          <w:tcPr>
            <w:tcW w:w="1191" w:type="dxa"/>
          </w:tcPr>
          <w:p w:rsidR="001B0D66" w:rsidRDefault="001B0D66">
            <w:pPr>
              <w:pStyle w:val="ConsPlusNormal"/>
              <w:jc w:val="center"/>
            </w:pPr>
            <w:r>
              <w:t>1990-2017 годы</w:t>
            </w:r>
          </w:p>
        </w:tc>
      </w:tr>
      <w:tr w:rsidR="001B0D66">
        <w:tc>
          <w:tcPr>
            <w:tcW w:w="392" w:type="dxa"/>
            <w:vMerge/>
            <w:tcBorders>
              <w:bottom w:val="nil"/>
            </w:tcBorders>
          </w:tcPr>
          <w:p w:rsidR="001B0D66" w:rsidRDefault="001B0D66"/>
        </w:tc>
        <w:tc>
          <w:tcPr>
            <w:tcW w:w="2410" w:type="dxa"/>
            <w:vMerge/>
            <w:tcBorders>
              <w:bottom w:val="nil"/>
            </w:tcBorders>
          </w:tcPr>
          <w:p w:rsidR="001B0D66" w:rsidRDefault="001B0D66"/>
        </w:tc>
        <w:tc>
          <w:tcPr>
            <w:tcW w:w="1474" w:type="dxa"/>
          </w:tcPr>
          <w:p w:rsidR="001B0D66" w:rsidRDefault="001B0D66">
            <w:pPr>
              <w:pStyle w:val="ConsPlusNormal"/>
              <w:jc w:val="center"/>
            </w:pPr>
            <w:r>
              <w:t>СОШ</w:t>
            </w:r>
          </w:p>
        </w:tc>
        <w:tc>
          <w:tcPr>
            <w:tcW w:w="1026" w:type="dxa"/>
          </w:tcPr>
          <w:p w:rsidR="001B0D66" w:rsidRDefault="001B0D66">
            <w:pPr>
              <w:pStyle w:val="ConsPlusNormal"/>
              <w:jc w:val="center"/>
            </w:pPr>
            <w:r>
              <w:t>3,9%</w:t>
            </w:r>
          </w:p>
        </w:tc>
        <w:tc>
          <w:tcPr>
            <w:tcW w:w="1219" w:type="dxa"/>
            <w:gridSpan w:val="2"/>
          </w:tcPr>
          <w:p w:rsidR="001B0D66" w:rsidRDefault="001B0D66">
            <w:pPr>
              <w:pStyle w:val="ConsPlusNormal"/>
              <w:jc w:val="center"/>
            </w:pPr>
            <w:r>
              <w:t>12,9%</w:t>
            </w:r>
          </w:p>
        </w:tc>
        <w:tc>
          <w:tcPr>
            <w:tcW w:w="1247" w:type="dxa"/>
          </w:tcPr>
          <w:p w:rsidR="001B0D66" w:rsidRDefault="001B0D66">
            <w:pPr>
              <w:pStyle w:val="ConsPlusNormal"/>
              <w:jc w:val="center"/>
            </w:pPr>
            <w:r>
              <w:t>52,8%</w:t>
            </w:r>
          </w:p>
        </w:tc>
        <w:tc>
          <w:tcPr>
            <w:tcW w:w="1190" w:type="dxa"/>
            <w:gridSpan w:val="2"/>
          </w:tcPr>
          <w:p w:rsidR="001B0D66" w:rsidRDefault="001B0D66">
            <w:pPr>
              <w:pStyle w:val="ConsPlusNormal"/>
              <w:jc w:val="center"/>
            </w:pPr>
            <w:r>
              <w:t>20,8%</w:t>
            </w:r>
          </w:p>
        </w:tc>
        <w:tc>
          <w:tcPr>
            <w:tcW w:w="1191" w:type="dxa"/>
          </w:tcPr>
          <w:p w:rsidR="001B0D66" w:rsidRDefault="001B0D66">
            <w:pPr>
              <w:pStyle w:val="ConsPlusNormal"/>
              <w:jc w:val="center"/>
            </w:pPr>
            <w:r>
              <w:t>9,6%</w:t>
            </w:r>
          </w:p>
        </w:tc>
      </w:tr>
      <w:tr w:rsidR="001B0D66">
        <w:tc>
          <w:tcPr>
            <w:tcW w:w="392" w:type="dxa"/>
            <w:vMerge/>
            <w:tcBorders>
              <w:bottom w:val="nil"/>
            </w:tcBorders>
          </w:tcPr>
          <w:p w:rsidR="001B0D66" w:rsidRDefault="001B0D66"/>
        </w:tc>
        <w:tc>
          <w:tcPr>
            <w:tcW w:w="2410" w:type="dxa"/>
            <w:vMerge/>
            <w:tcBorders>
              <w:bottom w:val="nil"/>
            </w:tcBorders>
          </w:tcPr>
          <w:p w:rsidR="001B0D66" w:rsidRDefault="001B0D66"/>
        </w:tc>
        <w:tc>
          <w:tcPr>
            <w:tcW w:w="1474" w:type="dxa"/>
          </w:tcPr>
          <w:p w:rsidR="001B0D66" w:rsidRDefault="001B0D66">
            <w:pPr>
              <w:pStyle w:val="ConsPlusNormal"/>
              <w:jc w:val="center"/>
            </w:pPr>
            <w:r>
              <w:t>ДОУ</w:t>
            </w:r>
          </w:p>
        </w:tc>
        <w:tc>
          <w:tcPr>
            <w:tcW w:w="1026" w:type="dxa"/>
          </w:tcPr>
          <w:p w:rsidR="001B0D66" w:rsidRDefault="001B0D66">
            <w:pPr>
              <w:pStyle w:val="ConsPlusNormal"/>
              <w:jc w:val="center"/>
            </w:pPr>
            <w:r>
              <w:t>0%</w:t>
            </w:r>
          </w:p>
        </w:tc>
        <w:tc>
          <w:tcPr>
            <w:tcW w:w="1219" w:type="dxa"/>
            <w:gridSpan w:val="2"/>
          </w:tcPr>
          <w:p w:rsidR="001B0D66" w:rsidRDefault="001B0D66">
            <w:pPr>
              <w:pStyle w:val="ConsPlusNormal"/>
              <w:jc w:val="center"/>
            </w:pPr>
            <w:r>
              <w:t>2,7%</w:t>
            </w:r>
          </w:p>
        </w:tc>
        <w:tc>
          <w:tcPr>
            <w:tcW w:w="1247" w:type="dxa"/>
          </w:tcPr>
          <w:p w:rsidR="001B0D66" w:rsidRDefault="001B0D66">
            <w:pPr>
              <w:pStyle w:val="ConsPlusNormal"/>
              <w:jc w:val="center"/>
            </w:pPr>
            <w:r>
              <w:t>50,4%</w:t>
            </w:r>
          </w:p>
        </w:tc>
        <w:tc>
          <w:tcPr>
            <w:tcW w:w="1190" w:type="dxa"/>
            <w:gridSpan w:val="2"/>
          </w:tcPr>
          <w:p w:rsidR="001B0D66" w:rsidRDefault="001B0D66">
            <w:pPr>
              <w:pStyle w:val="ConsPlusNormal"/>
              <w:jc w:val="center"/>
            </w:pPr>
            <w:r>
              <w:t>39,3%</w:t>
            </w:r>
          </w:p>
        </w:tc>
        <w:tc>
          <w:tcPr>
            <w:tcW w:w="1191" w:type="dxa"/>
          </w:tcPr>
          <w:p w:rsidR="001B0D66" w:rsidRDefault="001B0D66">
            <w:pPr>
              <w:pStyle w:val="ConsPlusNormal"/>
              <w:jc w:val="center"/>
            </w:pPr>
            <w:r>
              <w:t>7,6%</w:t>
            </w:r>
          </w:p>
        </w:tc>
      </w:tr>
      <w:tr w:rsidR="001B0D66">
        <w:tc>
          <w:tcPr>
            <w:tcW w:w="392" w:type="dxa"/>
            <w:vMerge/>
            <w:tcBorders>
              <w:bottom w:val="nil"/>
            </w:tcBorders>
          </w:tcPr>
          <w:p w:rsidR="001B0D66" w:rsidRDefault="001B0D66"/>
        </w:tc>
        <w:tc>
          <w:tcPr>
            <w:tcW w:w="2410" w:type="dxa"/>
            <w:vMerge/>
            <w:tcBorders>
              <w:bottom w:val="nil"/>
            </w:tcBorders>
          </w:tcPr>
          <w:p w:rsidR="001B0D66" w:rsidRDefault="001B0D66"/>
        </w:tc>
        <w:tc>
          <w:tcPr>
            <w:tcW w:w="1474" w:type="dxa"/>
          </w:tcPr>
          <w:p w:rsidR="001B0D66" w:rsidRDefault="001B0D66">
            <w:pPr>
              <w:pStyle w:val="ConsPlusNormal"/>
              <w:jc w:val="center"/>
            </w:pPr>
            <w:r>
              <w:t>УДО</w:t>
            </w:r>
          </w:p>
        </w:tc>
        <w:tc>
          <w:tcPr>
            <w:tcW w:w="1026" w:type="dxa"/>
          </w:tcPr>
          <w:p w:rsidR="001B0D66" w:rsidRDefault="001B0D66">
            <w:pPr>
              <w:pStyle w:val="ConsPlusNormal"/>
              <w:jc w:val="center"/>
            </w:pPr>
            <w:r>
              <w:t>1,8%</w:t>
            </w:r>
          </w:p>
        </w:tc>
        <w:tc>
          <w:tcPr>
            <w:tcW w:w="1219" w:type="dxa"/>
            <w:gridSpan w:val="2"/>
          </w:tcPr>
          <w:p w:rsidR="001B0D66" w:rsidRDefault="001B0D66">
            <w:pPr>
              <w:pStyle w:val="ConsPlusNormal"/>
              <w:jc w:val="center"/>
            </w:pPr>
            <w:r>
              <w:t>5,5%</w:t>
            </w:r>
          </w:p>
        </w:tc>
        <w:tc>
          <w:tcPr>
            <w:tcW w:w="1247" w:type="dxa"/>
          </w:tcPr>
          <w:p w:rsidR="001B0D66" w:rsidRDefault="001B0D66">
            <w:pPr>
              <w:pStyle w:val="ConsPlusNormal"/>
              <w:jc w:val="center"/>
            </w:pPr>
            <w:r>
              <w:t>41,8%</w:t>
            </w:r>
          </w:p>
        </w:tc>
        <w:tc>
          <w:tcPr>
            <w:tcW w:w="1190" w:type="dxa"/>
            <w:gridSpan w:val="2"/>
          </w:tcPr>
          <w:p w:rsidR="001B0D66" w:rsidRDefault="001B0D66">
            <w:pPr>
              <w:pStyle w:val="ConsPlusNormal"/>
              <w:jc w:val="center"/>
            </w:pPr>
            <w:r>
              <w:t>34,5%</w:t>
            </w:r>
          </w:p>
        </w:tc>
        <w:tc>
          <w:tcPr>
            <w:tcW w:w="1191" w:type="dxa"/>
          </w:tcPr>
          <w:p w:rsidR="001B0D66" w:rsidRDefault="001B0D66">
            <w:pPr>
              <w:pStyle w:val="ConsPlusNormal"/>
              <w:jc w:val="center"/>
            </w:pPr>
            <w:r>
              <w:t>16,4%</w:t>
            </w:r>
          </w:p>
        </w:tc>
      </w:tr>
      <w:tr w:rsidR="001B0D66">
        <w:tblPrEx>
          <w:tblBorders>
            <w:insideH w:val="nil"/>
          </w:tblBorders>
        </w:tblPrEx>
        <w:tc>
          <w:tcPr>
            <w:tcW w:w="392" w:type="dxa"/>
            <w:vMerge/>
            <w:tcBorders>
              <w:bottom w:val="nil"/>
            </w:tcBorders>
          </w:tcPr>
          <w:p w:rsidR="001B0D66" w:rsidRDefault="001B0D66"/>
        </w:tc>
        <w:tc>
          <w:tcPr>
            <w:tcW w:w="2410" w:type="dxa"/>
            <w:vMerge/>
            <w:tcBorders>
              <w:bottom w:val="nil"/>
            </w:tcBorders>
          </w:tcPr>
          <w:p w:rsidR="001B0D66" w:rsidRDefault="001B0D66"/>
        </w:tc>
        <w:tc>
          <w:tcPr>
            <w:tcW w:w="7347" w:type="dxa"/>
            <w:gridSpan w:val="8"/>
            <w:tcBorders>
              <w:bottom w:val="nil"/>
            </w:tcBorders>
          </w:tcPr>
          <w:p w:rsidR="001B0D66" w:rsidRDefault="001B0D66">
            <w:pPr>
              <w:pStyle w:val="ConsPlusNormal"/>
            </w:pPr>
            <w:r>
              <w:t>В соответствии с установленными сроками эксплуатации зданий, инженерных систем капитальный ремонт здания необходимо проводить через 25 лет его эксплуатации.</w:t>
            </w:r>
          </w:p>
          <w:p w:rsidR="001B0D66" w:rsidRDefault="001B0D66">
            <w:pPr>
              <w:pStyle w:val="ConsPlusNormal"/>
            </w:pPr>
            <w:r>
              <w:t>За период с 2009 года по 2017 год в отрасли "Образование" проведен комплексный капитальный ремонт 48 зданий муниципальных образовательных учреждений, что составляет 9,3% от общего количества зданий муниципальных образовательных учреждений и УСО:</w:t>
            </w:r>
          </w:p>
          <w:p w:rsidR="001B0D66" w:rsidRDefault="001B0D66">
            <w:pPr>
              <w:pStyle w:val="ConsPlusNormal"/>
            </w:pPr>
            <w:r>
              <w:t>СОШ - 20 из 132 (МАОУ "СОШ N 3, 6, 10, 12, 49, 52, 60, 96, 87, 101, 112, 114, 146", "Дуплекс", МАОУ "СОШ N 14", гимназии N 6, 17, лицеи N 1 (2 здания), 2),</w:t>
            </w:r>
          </w:p>
          <w:p w:rsidR="001B0D66" w:rsidRDefault="001B0D66">
            <w:pPr>
              <w:pStyle w:val="ConsPlusNormal"/>
            </w:pPr>
            <w:r>
              <w:t xml:space="preserve">ДОУ - 27 из 134 (МАДОУ N 2, 12, 22 (2 здания), 39, 63, 85, 112, 134, 137, 162, </w:t>
            </w:r>
            <w:r>
              <w:lastRenderedPageBreak/>
              <w:t>178, 238, 265, 268 (2 здания), 278, 298, 318, 358, 377, 393, 400, 417 (2 здания), 418, структурное подразделение "Совушка" гимназии N 31),</w:t>
            </w:r>
          </w:p>
          <w:p w:rsidR="001B0D66" w:rsidRDefault="001B0D66">
            <w:pPr>
              <w:pStyle w:val="ConsPlusNormal"/>
            </w:pPr>
            <w:r>
              <w:t>УДО - 1 из 18 (МАУ ДО "ДД(Ю)Т" г. Перми).</w:t>
            </w:r>
          </w:p>
          <w:p w:rsidR="001B0D66" w:rsidRDefault="001B0D66">
            <w:pPr>
              <w:pStyle w:val="ConsPlusNormal"/>
            </w:pPr>
            <w:r>
              <w:t>Планируется передача в муниципальную казну двух зданий ДОУ, находящихся в аварийном состоянии и не подлежащих восстановлению: по ул. Лебедева, 46а и по ул. Анвара Гатауллина, 7а.</w:t>
            </w:r>
          </w:p>
          <w:p w:rsidR="001B0D66" w:rsidRDefault="001B0D66">
            <w:pPr>
              <w:pStyle w:val="ConsPlusNormal"/>
            </w:pPr>
            <w:r>
              <w:t>Капитальный ремонт зданий УСО не проводился.</w:t>
            </w:r>
          </w:p>
          <w:p w:rsidR="001B0D66" w:rsidRDefault="001B0D66">
            <w:pPr>
              <w:pStyle w:val="ConsPlusNormal"/>
            </w:pPr>
            <w:r>
              <w:t>С 2013 по 2017 годы в сфере образования города Перми появилось 13 зданий муниципальных образовательных учреждений: 11 зданий ДОУ (по ул. Хабаровской, 68, ул. Баумана, 5б, ул. Газонной, 19а, ул. Комбайнеров, 30б, ул. Цимлянской, 21б, ул. Красногвардейской, 42, ул. Холмогорской, 2з, ул. Машинистов, 43а, ул. Докучаева, 28а, ул. Нефтяников, 22а, ул. Краснофлотской, 11а), 2 здания СОШ по ул. Костычева, 16, ул. Сибирской, 33, что составляет 2,5%.</w:t>
            </w:r>
          </w:p>
          <w:p w:rsidR="001B0D66" w:rsidRDefault="001B0D66">
            <w:pPr>
              <w:pStyle w:val="ConsPlusNormal"/>
            </w:pPr>
            <w:r>
              <w:t>Таким образом, 88,2% зданий, находящихся в оперативном управлении муниципальных образовательных учреждений, УСО, эксплуатируется более 25 лет и требует капитального ремонта.</w:t>
            </w:r>
          </w:p>
          <w:p w:rsidR="001B0D66" w:rsidRDefault="001B0D66">
            <w:pPr>
              <w:pStyle w:val="ConsPlusNormal"/>
            </w:pPr>
            <w:r>
              <w:t>Стоимость капитального ремонта здания определяется после разработки проектно-сметной документации на капитальный ремонт здания (далее - ПСД). Ввиду того, что срок действия ПСД составляет не более 2 лет, разработка ПСД для всех объектов, требующих капитального ремонта, является нецелесообразной.</w:t>
            </w:r>
          </w:p>
          <w:p w:rsidR="001B0D66" w:rsidRDefault="001B0D66">
            <w:pPr>
              <w:pStyle w:val="ConsPlusNormal"/>
            </w:pPr>
            <w:r>
              <w:t>Среднее значение стоимости капитального ремонта составляет: для СОШ - 100 млн. руб., для ДОУ - 50 млн. руб., для УДО, УСО - 30 млн. руб.</w:t>
            </w:r>
          </w:p>
          <w:p w:rsidR="001B0D66" w:rsidRDefault="001B0D66">
            <w:pPr>
              <w:pStyle w:val="ConsPlusNormal"/>
            </w:pPr>
            <w:r>
              <w:t>В 2018 году объекты, требующие капитального ремонта: здания по ул. Ивана Франко, 43, МАУ ДО "ДЮЦ "Здоровье" по ул. Ласьвинской, 1, МАОУ "СОШ N 42", МАОУ "СОШ N 93", МАОУ "СОШ N 22 с углубленным изучением иностранных языков", МАДОУ "Детский сад N 261".</w:t>
            </w:r>
          </w:p>
          <w:p w:rsidR="001B0D66" w:rsidRDefault="001B0D66">
            <w:pPr>
              <w:pStyle w:val="ConsPlusNormal"/>
            </w:pPr>
            <w:r>
              <w:t>Объект, находящийся в аварийном состоянии: здание МАДОУ "Детский сад N 4" по ул. Кировоградской, 45а.</w:t>
            </w:r>
          </w:p>
          <w:p w:rsidR="001B0D66" w:rsidRDefault="001B0D66">
            <w:pPr>
              <w:pStyle w:val="ConsPlusNormal"/>
            </w:pPr>
            <w:r>
              <w:t>В 2019 году планируется завершить капитальный ремонт зданий по ул. Ивана Франко, 43, МАУ ДО "ДЮЦ "Здоровье" по ул. Ласьвинской, 1, МАОУ "СОШ N 42", МАДОУ "Детский сад N 261".</w:t>
            </w:r>
          </w:p>
          <w:p w:rsidR="001B0D66" w:rsidRDefault="001B0D66">
            <w:pPr>
              <w:pStyle w:val="ConsPlusNormal"/>
            </w:pPr>
            <w:r>
              <w:t xml:space="preserve">Объекты, требующие капитального ремонта: здания МАОУ "СОШ N 93", </w:t>
            </w:r>
            <w:r>
              <w:lastRenderedPageBreak/>
              <w:t>МАОУ "СОШ N 22 с углубленным изучением иностранных языков".</w:t>
            </w:r>
          </w:p>
          <w:p w:rsidR="001B0D66" w:rsidRDefault="001B0D66">
            <w:pPr>
              <w:pStyle w:val="ConsPlusNormal"/>
            </w:pPr>
            <w:r>
              <w:t>Объект, находящийся в аварийном состоянии: здание МАДОУ "Детский сад N 4" по ул. Кировоградской, 45а.</w:t>
            </w:r>
          </w:p>
          <w:p w:rsidR="001B0D66" w:rsidRDefault="001B0D66">
            <w:pPr>
              <w:pStyle w:val="ConsPlusNormal"/>
            </w:pPr>
            <w:r>
              <w:t>В 2020 году планируется завершить капитальный ремонт зданий МАОУ "СОШ N 22 с углубленным изучением иностранных языков", МАДОУ "Детский сад N 4" по ул. Кировоградской, 45а.</w:t>
            </w:r>
          </w:p>
          <w:p w:rsidR="001B0D66" w:rsidRDefault="001B0D66">
            <w:pPr>
              <w:pStyle w:val="ConsPlusNormal"/>
            </w:pPr>
            <w:r>
              <w:t>Объект, требующий капитального ремонта: здание МАОУ "СОШ N 93".</w:t>
            </w:r>
          </w:p>
          <w:p w:rsidR="001B0D66" w:rsidRDefault="001B0D66">
            <w:pPr>
              <w:pStyle w:val="ConsPlusNormal"/>
            </w:pPr>
            <w:r>
              <w:t>В связи с изменением законодательства (санитарных правил и норм, правил пожарной безопасности, регламентирующих требования к имущественному комплексу муниципальных образовательных учреждений), длительным сроком эксплуатации зданий без капитального ремонта требуется дополнительное финансирование для обеспечения соответствия имущественных комплексов муниципальных образовательных учреждений санитарно-эпидемиологическим нормам и требованиям пожарной безопасности.</w:t>
            </w:r>
          </w:p>
          <w:p w:rsidR="001B0D66" w:rsidRDefault="001B0D66">
            <w:pPr>
              <w:pStyle w:val="ConsPlusNormal"/>
            </w:pPr>
            <w:r>
              <w:t>Продолжается работа по восстановлению зданий ДОУ и созданию дополнительных мест для детей дошкольного возраста. В 2019 году планируется дополнительно создать 125 мест за счет принятого из муниципальной казны и восстановленного здания МАДОУ "Детский сад N 261" по ул. Херсонской, 2, в 2020 году - 125 мест за счет завершения капитального ремонта аварийного здания МАДОУ "Детский сад N 4".</w:t>
            </w:r>
          </w:p>
          <w:p w:rsidR="001B0D66" w:rsidRDefault="001B0D66">
            <w:pPr>
              <w:pStyle w:val="ConsPlusNormal"/>
            </w:pPr>
            <w:r>
              <w:t>Основными направлениями решения обозначенных проблем, реализуемых с помощью программы, являются восстановление аварийных зданий ДОУ, СОШ, выполнение обязательств по устранению выявленных нарушений надзорных органов в муниципальных образовательных учреждениях, УСО, замечаний по заключениям специализированных организаций путем проведения капитальных и текущих ремонтов зданий муниципальных образовательных учреждений, УСО.</w:t>
            </w:r>
          </w:p>
          <w:p w:rsidR="001B0D66" w:rsidRDefault="001B0D66">
            <w:pPr>
              <w:pStyle w:val="ConsPlusNormal"/>
            </w:pPr>
            <w:r>
              <w:t>В рамках реализации программы предусмотрен комплекс мероприятий, направленных на недопущение закрытия муниципальных образовательных учреждений, сокращение числа аварийных и требующих капитального ремонта зданий муниципальных образовательных учреждений.</w:t>
            </w:r>
          </w:p>
          <w:p w:rsidR="001B0D66" w:rsidRDefault="001B0D66">
            <w:pPr>
              <w:pStyle w:val="ConsPlusNormal"/>
            </w:pPr>
            <w:r>
              <w:t xml:space="preserve">В соответствии с </w:t>
            </w:r>
            <w:hyperlink r:id="rId23" w:history="1">
              <w:r>
                <w:rPr>
                  <w:color w:val="0000FF"/>
                </w:rPr>
                <w:t>планом</w:t>
              </w:r>
            </w:hyperlink>
            <w:r>
              <w:t xml:space="preserve"> мероприятий по реализации Стратегии социально-экономического развития муниципального образования город Пермь до </w:t>
            </w:r>
            <w:r>
              <w:lastRenderedPageBreak/>
              <w:t>2030 года на период 2016-2020 годов, утвержденным решением Пермской городской Думы от 26 апреля 2016 г. N 67, одним из механизмов выполнения задачи обеспечения доступности образовательных услуг дошкольного, общего и дополнительного образования в городе Перми является приведение зданий образовательных организаций в нормативное состояние</w:t>
            </w:r>
          </w:p>
        </w:tc>
      </w:tr>
      <w:tr w:rsidR="001B0D66">
        <w:tblPrEx>
          <w:tblBorders>
            <w:insideH w:val="nil"/>
          </w:tblBorders>
        </w:tblPrEx>
        <w:tc>
          <w:tcPr>
            <w:tcW w:w="10149" w:type="dxa"/>
            <w:gridSpan w:val="10"/>
            <w:tcBorders>
              <w:top w:val="nil"/>
            </w:tcBorders>
          </w:tcPr>
          <w:p w:rsidR="001B0D66" w:rsidRDefault="001B0D66">
            <w:pPr>
              <w:pStyle w:val="ConsPlusNormal"/>
              <w:jc w:val="both"/>
            </w:pPr>
            <w:r>
              <w:lastRenderedPageBreak/>
              <w:t xml:space="preserve">(в ред. </w:t>
            </w:r>
            <w:hyperlink r:id="rId24" w:history="1">
              <w:r>
                <w:rPr>
                  <w:color w:val="0000FF"/>
                </w:rPr>
                <w:t>Постановления</w:t>
              </w:r>
            </w:hyperlink>
            <w:r>
              <w:t xml:space="preserve"> Администрации г. Перми от 29.05.2018 N 327)</w:t>
            </w:r>
          </w:p>
        </w:tc>
      </w:tr>
      <w:tr w:rsidR="001B0D66">
        <w:tc>
          <w:tcPr>
            <w:tcW w:w="392" w:type="dxa"/>
          </w:tcPr>
          <w:p w:rsidR="001B0D66" w:rsidRDefault="001B0D66">
            <w:pPr>
              <w:pStyle w:val="ConsPlusNormal"/>
              <w:jc w:val="center"/>
            </w:pPr>
            <w:r>
              <w:t>6</w:t>
            </w:r>
          </w:p>
        </w:tc>
        <w:tc>
          <w:tcPr>
            <w:tcW w:w="2410" w:type="dxa"/>
          </w:tcPr>
          <w:p w:rsidR="001B0D66" w:rsidRDefault="001B0D66">
            <w:pPr>
              <w:pStyle w:val="ConsPlusNormal"/>
            </w:pPr>
            <w:r>
              <w:t>Цели программы</w:t>
            </w:r>
          </w:p>
        </w:tc>
        <w:tc>
          <w:tcPr>
            <w:tcW w:w="7347" w:type="dxa"/>
            <w:gridSpan w:val="8"/>
          </w:tcPr>
          <w:p w:rsidR="001B0D66" w:rsidRDefault="001B0D66">
            <w:pPr>
              <w:pStyle w:val="ConsPlusNormal"/>
            </w:pPr>
            <w:r>
              <w:t>обеспечение соответствия имущественных комплексов образовательных организаций города Перми лицензионным требованиям</w:t>
            </w:r>
          </w:p>
        </w:tc>
      </w:tr>
      <w:tr w:rsidR="001B0D66">
        <w:tc>
          <w:tcPr>
            <w:tcW w:w="392" w:type="dxa"/>
          </w:tcPr>
          <w:p w:rsidR="001B0D66" w:rsidRDefault="001B0D66">
            <w:pPr>
              <w:pStyle w:val="ConsPlusNormal"/>
              <w:jc w:val="center"/>
            </w:pPr>
            <w:r>
              <w:t>7</w:t>
            </w:r>
          </w:p>
        </w:tc>
        <w:tc>
          <w:tcPr>
            <w:tcW w:w="2410" w:type="dxa"/>
          </w:tcPr>
          <w:p w:rsidR="001B0D66" w:rsidRDefault="001B0D66">
            <w:pPr>
              <w:pStyle w:val="ConsPlusNormal"/>
            </w:pPr>
            <w:r>
              <w:t>Перечень подпрограмм и задач</w:t>
            </w:r>
          </w:p>
        </w:tc>
        <w:tc>
          <w:tcPr>
            <w:tcW w:w="7347" w:type="dxa"/>
            <w:gridSpan w:val="8"/>
          </w:tcPr>
          <w:p w:rsidR="001B0D66" w:rsidRDefault="001B0D66">
            <w:pPr>
              <w:pStyle w:val="ConsPlusNormal"/>
            </w:pPr>
            <w:r>
              <w:t>1.1. Приведение имущественных комплексов муниципальных образовательных организаций города Перми в нормативное состояние.</w:t>
            </w:r>
          </w:p>
          <w:p w:rsidR="001B0D66" w:rsidRDefault="001B0D66">
            <w:pPr>
              <w:pStyle w:val="ConsPlusNormal"/>
            </w:pPr>
            <w:r>
              <w:t>1.1.1. Создание дополнительных мест в муниципальных образовательных организациях, реализующих программу дошкольного образования, подведомственных департаменту образования администрации города Перми.</w:t>
            </w:r>
          </w:p>
          <w:p w:rsidR="001B0D66" w:rsidRDefault="001B0D66">
            <w:pPr>
              <w:pStyle w:val="ConsPlusNormal"/>
            </w:pPr>
            <w:r>
              <w:t>1.1.2. Создание материально-технических условий, способствующих развитию системы образования</w:t>
            </w:r>
          </w:p>
        </w:tc>
      </w:tr>
      <w:tr w:rsidR="001B0D66">
        <w:tc>
          <w:tcPr>
            <w:tcW w:w="392" w:type="dxa"/>
          </w:tcPr>
          <w:p w:rsidR="001B0D66" w:rsidRDefault="001B0D66">
            <w:pPr>
              <w:pStyle w:val="ConsPlusNormal"/>
              <w:jc w:val="center"/>
            </w:pPr>
            <w:r>
              <w:t>8</w:t>
            </w:r>
          </w:p>
        </w:tc>
        <w:tc>
          <w:tcPr>
            <w:tcW w:w="2410" w:type="dxa"/>
          </w:tcPr>
          <w:p w:rsidR="001B0D66" w:rsidRDefault="001B0D66">
            <w:pPr>
              <w:pStyle w:val="ConsPlusNormal"/>
            </w:pPr>
            <w:r>
              <w:t>Сроки реализации программы</w:t>
            </w:r>
          </w:p>
        </w:tc>
        <w:tc>
          <w:tcPr>
            <w:tcW w:w="7347" w:type="dxa"/>
            <w:gridSpan w:val="8"/>
          </w:tcPr>
          <w:p w:rsidR="001B0D66" w:rsidRDefault="001B0D66">
            <w:pPr>
              <w:pStyle w:val="ConsPlusNormal"/>
            </w:pPr>
            <w:r>
              <w:t>2018-2020 годы</w:t>
            </w:r>
          </w:p>
        </w:tc>
      </w:tr>
      <w:tr w:rsidR="001B0D66">
        <w:tc>
          <w:tcPr>
            <w:tcW w:w="392" w:type="dxa"/>
            <w:vMerge w:val="restart"/>
            <w:tcBorders>
              <w:bottom w:val="nil"/>
            </w:tcBorders>
          </w:tcPr>
          <w:p w:rsidR="001B0D66" w:rsidRDefault="001B0D66">
            <w:pPr>
              <w:pStyle w:val="ConsPlusNormal"/>
              <w:jc w:val="center"/>
            </w:pPr>
            <w:r>
              <w:t>9</w:t>
            </w:r>
          </w:p>
        </w:tc>
        <w:tc>
          <w:tcPr>
            <w:tcW w:w="2410" w:type="dxa"/>
          </w:tcPr>
          <w:p w:rsidR="001B0D66" w:rsidRDefault="001B0D66">
            <w:pPr>
              <w:pStyle w:val="ConsPlusNormal"/>
            </w:pPr>
            <w:r>
              <w:t>Объемы и источники финансирования программы (подпрограммы)</w:t>
            </w:r>
          </w:p>
        </w:tc>
        <w:tc>
          <w:tcPr>
            <w:tcW w:w="2840" w:type="dxa"/>
            <w:gridSpan w:val="3"/>
          </w:tcPr>
          <w:p w:rsidR="001B0D66" w:rsidRDefault="001B0D66">
            <w:pPr>
              <w:pStyle w:val="ConsPlusNormal"/>
              <w:jc w:val="center"/>
            </w:pPr>
            <w:r>
              <w:t>2018 год</w:t>
            </w:r>
          </w:p>
        </w:tc>
        <w:tc>
          <w:tcPr>
            <w:tcW w:w="2522" w:type="dxa"/>
            <w:gridSpan w:val="3"/>
          </w:tcPr>
          <w:p w:rsidR="001B0D66" w:rsidRDefault="001B0D66">
            <w:pPr>
              <w:pStyle w:val="ConsPlusNormal"/>
              <w:jc w:val="center"/>
            </w:pPr>
            <w:r>
              <w:t>2019 год</w:t>
            </w:r>
          </w:p>
        </w:tc>
        <w:tc>
          <w:tcPr>
            <w:tcW w:w="1985" w:type="dxa"/>
            <w:gridSpan w:val="2"/>
          </w:tcPr>
          <w:p w:rsidR="001B0D66" w:rsidRDefault="001B0D66">
            <w:pPr>
              <w:pStyle w:val="ConsPlusNormal"/>
              <w:jc w:val="center"/>
            </w:pPr>
            <w:r>
              <w:t>2020 год</w:t>
            </w:r>
          </w:p>
        </w:tc>
      </w:tr>
      <w:tr w:rsidR="001B0D66">
        <w:tc>
          <w:tcPr>
            <w:tcW w:w="392" w:type="dxa"/>
            <w:vMerge/>
            <w:tcBorders>
              <w:bottom w:val="nil"/>
            </w:tcBorders>
          </w:tcPr>
          <w:p w:rsidR="001B0D66" w:rsidRDefault="001B0D66"/>
        </w:tc>
        <w:tc>
          <w:tcPr>
            <w:tcW w:w="2410" w:type="dxa"/>
          </w:tcPr>
          <w:p w:rsidR="001B0D66" w:rsidRDefault="001B0D66">
            <w:pPr>
              <w:pStyle w:val="ConsPlusNormal"/>
            </w:pPr>
            <w:r>
              <w:t>программа, всего (тыс. руб.), в том числе</w:t>
            </w:r>
          </w:p>
        </w:tc>
        <w:tc>
          <w:tcPr>
            <w:tcW w:w="2840" w:type="dxa"/>
            <w:gridSpan w:val="3"/>
          </w:tcPr>
          <w:p w:rsidR="001B0D66" w:rsidRDefault="001B0D66">
            <w:pPr>
              <w:pStyle w:val="ConsPlusNormal"/>
              <w:jc w:val="center"/>
            </w:pPr>
            <w:r>
              <w:t>315991,200</w:t>
            </w:r>
          </w:p>
        </w:tc>
        <w:tc>
          <w:tcPr>
            <w:tcW w:w="2522" w:type="dxa"/>
            <w:gridSpan w:val="3"/>
          </w:tcPr>
          <w:p w:rsidR="001B0D66" w:rsidRDefault="001B0D66">
            <w:pPr>
              <w:pStyle w:val="ConsPlusNormal"/>
              <w:jc w:val="center"/>
            </w:pPr>
            <w:r>
              <w:t>332132,690</w:t>
            </w:r>
          </w:p>
        </w:tc>
        <w:tc>
          <w:tcPr>
            <w:tcW w:w="1985" w:type="dxa"/>
            <w:gridSpan w:val="2"/>
          </w:tcPr>
          <w:p w:rsidR="001B0D66" w:rsidRDefault="001B0D66">
            <w:pPr>
              <w:pStyle w:val="ConsPlusNormal"/>
              <w:jc w:val="center"/>
            </w:pPr>
            <w:r>
              <w:t>362253,000</w:t>
            </w:r>
          </w:p>
        </w:tc>
      </w:tr>
      <w:tr w:rsidR="001B0D66">
        <w:tc>
          <w:tcPr>
            <w:tcW w:w="392" w:type="dxa"/>
            <w:vMerge/>
            <w:tcBorders>
              <w:bottom w:val="nil"/>
            </w:tcBorders>
          </w:tcPr>
          <w:p w:rsidR="001B0D66" w:rsidRDefault="001B0D66"/>
        </w:tc>
        <w:tc>
          <w:tcPr>
            <w:tcW w:w="2410" w:type="dxa"/>
          </w:tcPr>
          <w:p w:rsidR="001B0D66" w:rsidRDefault="001B0D66">
            <w:pPr>
              <w:pStyle w:val="ConsPlusNormal"/>
            </w:pPr>
            <w:r>
              <w:t>бюджет города Перми</w:t>
            </w:r>
          </w:p>
        </w:tc>
        <w:tc>
          <w:tcPr>
            <w:tcW w:w="2840" w:type="dxa"/>
            <w:gridSpan w:val="3"/>
          </w:tcPr>
          <w:p w:rsidR="001B0D66" w:rsidRDefault="001B0D66">
            <w:pPr>
              <w:pStyle w:val="ConsPlusNormal"/>
              <w:jc w:val="center"/>
            </w:pPr>
            <w:r>
              <w:t>315991,200</w:t>
            </w:r>
          </w:p>
        </w:tc>
        <w:tc>
          <w:tcPr>
            <w:tcW w:w="2522" w:type="dxa"/>
            <w:gridSpan w:val="3"/>
          </w:tcPr>
          <w:p w:rsidR="001B0D66" w:rsidRDefault="001B0D66">
            <w:pPr>
              <w:pStyle w:val="ConsPlusNormal"/>
              <w:jc w:val="center"/>
            </w:pPr>
            <w:r>
              <w:t>332132,690</w:t>
            </w:r>
          </w:p>
        </w:tc>
        <w:tc>
          <w:tcPr>
            <w:tcW w:w="1985" w:type="dxa"/>
            <w:gridSpan w:val="2"/>
          </w:tcPr>
          <w:p w:rsidR="001B0D66" w:rsidRDefault="001B0D66">
            <w:pPr>
              <w:pStyle w:val="ConsPlusNormal"/>
              <w:jc w:val="center"/>
            </w:pPr>
            <w:r>
              <w:t>362253,000</w:t>
            </w:r>
          </w:p>
        </w:tc>
      </w:tr>
      <w:tr w:rsidR="001B0D66">
        <w:tc>
          <w:tcPr>
            <w:tcW w:w="392" w:type="dxa"/>
            <w:vMerge/>
            <w:tcBorders>
              <w:bottom w:val="nil"/>
            </w:tcBorders>
          </w:tcPr>
          <w:p w:rsidR="001B0D66" w:rsidRDefault="001B0D66"/>
        </w:tc>
        <w:tc>
          <w:tcPr>
            <w:tcW w:w="2410" w:type="dxa"/>
          </w:tcPr>
          <w:p w:rsidR="001B0D66" w:rsidRDefault="001B0D66">
            <w:pPr>
              <w:pStyle w:val="ConsPlusNormal"/>
            </w:pPr>
            <w:r>
              <w:t xml:space="preserve">подпрограмма 1.1, </w:t>
            </w:r>
            <w:r>
              <w:lastRenderedPageBreak/>
              <w:t>всего (тыс. руб.), в том числе</w:t>
            </w:r>
          </w:p>
        </w:tc>
        <w:tc>
          <w:tcPr>
            <w:tcW w:w="2840" w:type="dxa"/>
            <w:gridSpan w:val="3"/>
          </w:tcPr>
          <w:p w:rsidR="001B0D66" w:rsidRDefault="001B0D66">
            <w:pPr>
              <w:pStyle w:val="ConsPlusNormal"/>
              <w:jc w:val="center"/>
            </w:pPr>
            <w:r>
              <w:lastRenderedPageBreak/>
              <w:t>315991,200</w:t>
            </w:r>
          </w:p>
        </w:tc>
        <w:tc>
          <w:tcPr>
            <w:tcW w:w="2522" w:type="dxa"/>
            <w:gridSpan w:val="3"/>
          </w:tcPr>
          <w:p w:rsidR="001B0D66" w:rsidRDefault="001B0D66">
            <w:pPr>
              <w:pStyle w:val="ConsPlusNormal"/>
              <w:jc w:val="center"/>
            </w:pPr>
            <w:r>
              <w:t>332132,690</w:t>
            </w:r>
          </w:p>
        </w:tc>
        <w:tc>
          <w:tcPr>
            <w:tcW w:w="1985" w:type="dxa"/>
            <w:gridSpan w:val="2"/>
          </w:tcPr>
          <w:p w:rsidR="001B0D66" w:rsidRDefault="001B0D66">
            <w:pPr>
              <w:pStyle w:val="ConsPlusNormal"/>
              <w:jc w:val="center"/>
            </w:pPr>
            <w:r>
              <w:t>362253,000</w:t>
            </w:r>
          </w:p>
        </w:tc>
      </w:tr>
      <w:tr w:rsidR="001B0D66">
        <w:tblPrEx>
          <w:tblBorders>
            <w:insideH w:val="nil"/>
          </w:tblBorders>
        </w:tblPrEx>
        <w:tc>
          <w:tcPr>
            <w:tcW w:w="392" w:type="dxa"/>
            <w:vMerge/>
            <w:tcBorders>
              <w:bottom w:val="nil"/>
            </w:tcBorders>
          </w:tcPr>
          <w:p w:rsidR="001B0D66" w:rsidRDefault="001B0D66"/>
        </w:tc>
        <w:tc>
          <w:tcPr>
            <w:tcW w:w="2410" w:type="dxa"/>
            <w:tcBorders>
              <w:bottom w:val="nil"/>
            </w:tcBorders>
          </w:tcPr>
          <w:p w:rsidR="001B0D66" w:rsidRDefault="001B0D66">
            <w:pPr>
              <w:pStyle w:val="ConsPlusNormal"/>
            </w:pPr>
            <w:r>
              <w:t>бюджет города Перми</w:t>
            </w:r>
          </w:p>
        </w:tc>
        <w:tc>
          <w:tcPr>
            <w:tcW w:w="2840" w:type="dxa"/>
            <w:gridSpan w:val="3"/>
            <w:tcBorders>
              <w:bottom w:val="nil"/>
            </w:tcBorders>
          </w:tcPr>
          <w:p w:rsidR="001B0D66" w:rsidRDefault="001B0D66">
            <w:pPr>
              <w:pStyle w:val="ConsPlusNormal"/>
              <w:jc w:val="center"/>
            </w:pPr>
            <w:r>
              <w:t>315991,200</w:t>
            </w:r>
          </w:p>
        </w:tc>
        <w:tc>
          <w:tcPr>
            <w:tcW w:w="2522" w:type="dxa"/>
            <w:gridSpan w:val="3"/>
            <w:tcBorders>
              <w:bottom w:val="nil"/>
            </w:tcBorders>
          </w:tcPr>
          <w:p w:rsidR="001B0D66" w:rsidRDefault="001B0D66">
            <w:pPr>
              <w:pStyle w:val="ConsPlusNormal"/>
              <w:jc w:val="center"/>
            </w:pPr>
            <w:r>
              <w:t>332132,690</w:t>
            </w:r>
          </w:p>
        </w:tc>
        <w:tc>
          <w:tcPr>
            <w:tcW w:w="1985" w:type="dxa"/>
            <w:gridSpan w:val="2"/>
            <w:tcBorders>
              <w:bottom w:val="nil"/>
            </w:tcBorders>
          </w:tcPr>
          <w:p w:rsidR="001B0D66" w:rsidRDefault="001B0D66">
            <w:pPr>
              <w:pStyle w:val="ConsPlusNormal"/>
              <w:jc w:val="center"/>
            </w:pPr>
            <w:r>
              <w:t>362253,000</w:t>
            </w:r>
          </w:p>
        </w:tc>
      </w:tr>
      <w:tr w:rsidR="001B0D66">
        <w:tblPrEx>
          <w:tblBorders>
            <w:insideH w:val="nil"/>
          </w:tblBorders>
        </w:tblPrEx>
        <w:tc>
          <w:tcPr>
            <w:tcW w:w="10149" w:type="dxa"/>
            <w:gridSpan w:val="10"/>
            <w:tcBorders>
              <w:top w:val="nil"/>
            </w:tcBorders>
          </w:tcPr>
          <w:p w:rsidR="001B0D66" w:rsidRDefault="001B0D66">
            <w:pPr>
              <w:pStyle w:val="ConsPlusNormal"/>
              <w:jc w:val="both"/>
            </w:pPr>
            <w:r>
              <w:t xml:space="preserve">(п. 9 в ред. </w:t>
            </w:r>
            <w:hyperlink r:id="rId25" w:history="1">
              <w:r>
                <w:rPr>
                  <w:color w:val="0000FF"/>
                </w:rPr>
                <w:t>Постановления</w:t>
              </w:r>
            </w:hyperlink>
            <w:r>
              <w:t xml:space="preserve"> Администрации г. Перми от 29.05.2018 N 327)</w:t>
            </w:r>
          </w:p>
        </w:tc>
      </w:tr>
      <w:tr w:rsidR="001B0D66">
        <w:tc>
          <w:tcPr>
            <w:tcW w:w="392" w:type="dxa"/>
            <w:vMerge w:val="restart"/>
          </w:tcPr>
          <w:p w:rsidR="001B0D66" w:rsidRDefault="001B0D66">
            <w:pPr>
              <w:pStyle w:val="ConsPlusNormal"/>
              <w:jc w:val="center"/>
            </w:pPr>
            <w:r>
              <w:t>10</w:t>
            </w:r>
          </w:p>
        </w:tc>
        <w:tc>
          <w:tcPr>
            <w:tcW w:w="2410" w:type="dxa"/>
          </w:tcPr>
          <w:p w:rsidR="001B0D66" w:rsidRDefault="001B0D66">
            <w:pPr>
              <w:pStyle w:val="ConsPlusNormal"/>
            </w:pPr>
            <w:r>
              <w:t>Показатели конечного результата целей программы</w:t>
            </w:r>
          </w:p>
        </w:tc>
        <w:tc>
          <w:tcPr>
            <w:tcW w:w="2840" w:type="dxa"/>
            <w:gridSpan w:val="3"/>
          </w:tcPr>
          <w:p w:rsidR="001B0D66" w:rsidRDefault="001B0D66">
            <w:pPr>
              <w:pStyle w:val="ConsPlusNormal"/>
              <w:jc w:val="center"/>
            </w:pPr>
            <w:r>
              <w:t>2018 год</w:t>
            </w:r>
          </w:p>
        </w:tc>
        <w:tc>
          <w:tcPr>
            <w:tcW w:w="2522" w:type="dxa"/>
            <w:gridSpan w:val="3"/>
          </w:tcPr>
          <w:p w:rsidR="001B0D66" w:rsidRDefault="001B0D66">
            <w:pPr>
              <w:pStyle w:val="ConsPlusNormal"/>
              <w:jc w:val="center"/>
            </w:pPr>
            <w:r>
              <w:t>2019 год</w:t>
            </w:r>
          </w:p>
        </w:tc>
        <w:tc>
          <w:tcPr>
            <w:tcW w:w="1985" w:type="dxa"/>
            <w:gridSpan w:val="2"/>
          </w:tcPr>
          <w:p w:rsidR="001B0D66" w:rsidRDefault="001B0D66">
            <w:pPr>
              <w:pStyle w:val="ConsPlusNormal"/>
              <w:jc w:val="center"/>
            </w:pPr>
            <w:r>
              <w:t>2020 год</w:t>
            </w:r>
          </w:p>
        </w:tc>
      </w:tr>
      <w:tr w:rsidR="001B0D66">
        <w:tc>
          <w:tcPr>
            <w:tcW w:w="392" w:type="dxa"/>
            <w:vMerge/>
          </w:tcPr>
          <w:p w:rsidR="001B0D66" w:rsidRDefault="001B0D66"/>
        </w:tc>
        <w:tc>
          <w:tcPr>
            <w:tcW w:w="2410" w:type="dxa"/>
          </w:tcPr>
          <w:p w:rsidR="001B0D66" w:rsidRDefault="001B0D66">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 %</w:t>
            </w:r>
          </w:p>
        </w:tc>
        <w:tc>
          <w:tcPr>
            <w:tcW w:w="2840" w:type="dxa"/>
            <w:gridSpan w:val="3"/>
          </w:tcPr>
          <w:p w:rsidR="001B0D66" w:rsidRDefault="001B0D66">
            <w:pPr>
              <w:pStyle w:val="ConsPlusNormal"/>
              <w:jc w:val="center"/>
            </w:pPr>
            <w:r>
              <w:t>100%</w:t>
            </w:r>
          </w:p>
        </w:tc>
        <w:tc>
          <w:tcPr>
            <w:tcW w:w="2522" w:type="dxa"/>
            <w:gridSpan w:val="3"/>
          </w:tcPr>
          <w:p w:rsidR="001B0D66" w:rsidRDefault="001B0D66">
            <w:pPr>
              <w:pStyle w:val="ConsPlusNormal"/>
              <w:jc w:val="center"/>
            </w:pPr>
            <w:r>
              <w:t>100%</w:t>
            </w:r>
          </w:p>
        </w:tc>
        <w:tc>
          <w:tcPr>
            <w:tcW w:w="1985" w:type="dxa"/>
            <w:gridSpan w:val="2"/>
          </w:tcPr>
          <w:p w:rsidR="001B0D66" w:rsidRDefault="001B0D66">
            <w:pPr>
              <w:pStyle w:val="ConsPlusNormal"/>
              <w:jc w:val="center"/>
            </w:pPr>
            <w:r>
              <w:t>100%</w:t>
            </w:r>
          </w:p>
        </w:tc>
      </w:tr>
      <w:tr w:rsidR="001B0D66">
        <w:tc>
          <w:tcPr>
            <w:tcW w:w="392" w:type="dxa"/>
            <w:vMerge/>
          </w:tcPr>
          <w:p w:rsidR="001B0D66" w:rsidRDefault="001B0D66"/>
        </w:tc>
        <w:tc>
          <w:tcPr>
            <w:tcW w:w="2410" w:type="dxa"/>
          </w:tcPr>
          <w:p w:rsidR="001B0D66" w:rsidRDefault="001B0D66">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 %</w:t>
            </w:r>
          </w:p>
        </w:tc>
        <w:tc>
          <w:tcPr>
            <w:tcW w:w="2840" w:type="dxa"/>
            <w:gridSpan w:val="3"/>
          </w:tcPr>
          <w:p w:rsidR="001B0D66" w:rsidRDefault="001B0D66">
            <w:pPr>
              <w:pStyle w:val="ConsPlusNormal"/>
              <w:jc w:val="center"/>
            </w:pPr>
            <w:r>
              <w:t>2,5%</w:t>
            </w:r>
          </w:p>
        </w:tc>
        <w:tc>
          <w:tcPr>
            <w:tcW w:w="2522" w:type="dxa"/>
            <w:gridSpan w:val="3"/>
          </w:tcPr>
          <w:p w:rsidR="001B0D66" w:rsidRDefault="001B0D66">
            <w:pPr>
              <w:pStyle w:val="ConsPlusNormal"/>
              <w:jc w:val="center"/>
            </w:pPr>
            <w:r>
              <w:t>1,1%</w:t>
            </w:r>
          </w:p>
        </w:tc>
        <w:tc>
          <w:tcPr>
            <w:tcW w:w="1985" w:type="dxa"/>
            <w:gridSpan w:val="2"/>
          </w:tcPr>
          <w:p w:rsidR="001B0D66" w:rsidRDefault="001B0D66">
            <w:pPr>
              <w:pStyle w:val="ConsPlusNormal"/>
              <w:jc w:val="center"/>
            </w:pPr>
            <w:r>
              <w:t>0,4%</w:t>
            </w:r>
          </w:p>
        </w:tc>
      </w:tr>
    </w:tbl>
    <w:p w:rsidR="001B0D66" w:rsidRDefault="001B0D66">
      <w:pPr>
        <w:sectPr w:rsidR="001B0D66">
          <w:pgSz w:w="16838" w:h="11905" w:orient="landscape"/>
          <w:pgMar w:top="1701" w:right="1134" w:bottom="850" w:left="1134" w:header="0" w:footer="0" w:gutter="0"/>
          <w:cols w:space="720"/>
        </w:sectPr>
      </w:pPr>
    </w:p>
    <w:p w:rsidR="001B0D66" w:rsidRDefault="001B0D66">
      <w:pPr>
        <w:pStyle w:val="ConsPlusNormal"/>
        <w:jc w:val="both"/>
      </w:pPr>
    </w:p>
    <w:p w:rsidR="001B0D66" w:rsidRDefault="001B0D66">
      <w:pPr>
        <w:pStyle w:val="ConsPlusNormal"/>
        <w:jc w:val="center"/>
        <w:outlineLvl w:val="1"/>
      </w:pPr>
      <w:r>
        <w:t>ФИНАНСИРОВАНИЕ</w:t>
      </w:r>
    </w:p>
    <w:p w:rsidR="001B0D66" w:rsidRDefault="001B0D66">
      <w:pPr>
        <w:pStyle w:val="ConsPlusNormal"/>
        <w:jc w:val="center"/>
      </w:pPr>
      <w:r>
        <w:t>муниципальной программы "Приведение в нормативное состояние</w:t>
      </w:r>
    </w:p>
    <w:p w:rsidR="001B0D66" w:rsidRDefault="001B0D66">
      <w:pPr>
        <w:pStyle w:val="ConsPlusNormal"/>
        <w:jc w:val="center"/>
      </w:pPr>
      <w:r>
        <w:t>образовательных организаций города Перми"</w:t>
      </w:r>
    </w:p>
    <w:p w:rsidR="001B0D66" w:rsidRDefault="001B0D66">
      <w:pPr>
        <w:pStyle w:val="ConsPlusNormal"/>
        <w:jc w:val="center"/>
      </w:pPr>
      <w:r>
        <w:t xml:space="preserve">(в ред. </w:t>
      </w:r>
      <w:hyperlink r:id="rId26" w:history="1">
        <w:r>
          <w:rPr>
            <w:color w:val="0000FF"/>
          </w:rPr>
          <w:t>Постановления</w:t>
        </w:r>
      </w:hyperlink>
      <w:r>
        <w:t xml:space="preserve"> Администрации г. Перми</w:t>
      </w:r>
    </w:p>
    <w:p w:rsidR="001B0D66" w:rsidRDefault="001B0D66">
      <w:pPr>
        <w:pStyle w:val="ConsPlusNormal"/>
        <w:jc w:val="center"/>
      </w:pPr>
      <w:r>
        <w:t>от 29.05.2018 N 327)</w:t>
      </w:r>
    </w:p>
    <w:p w:rsidR="001B0D66" w:rsidRDefault="001B0D66">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2948"/>
        <w:gridCol w:w="1134"/>
        <w:gridCol w:w="1361"/>
        <w:gridCol w:w="1417"/>
        <w:gridCol w:w="1417"/>
      </w:tblGrid>
      <w:tr w:rsidR="001B0D66">
        <w:tc>
          <w:tcPr>
            <w:tcW w:w="737" w:type="dxa"/>
            <w:vMerge w:val="restart"/>
          </w:tcPr>
          <w:p w:rsidR="001B0D66" w:rsidRDefault="001B0D66">
            <w:pPr>
              <w:pStyle w:val="ConsPlusNormal"/>
              <w:jc w:val="center"/>
            </w:pPr>
            <w:r>
              <w:t>Код</w:t>
            </w:r>
          </w:p>
        </w:tc>
        <w:tc>
          <w:tcPr>
            <w:tcW w:w="2948" w:type="dxa"/>
            <w:vMerge w:val="restart"/>
          </w:tcPr>
          <w:p w:rsidR="001B0D66" w:rsidRDefault="001B0D66">
            <w:pPr>
              <w:pStyle w:val="ConsPlusNormal"/>
              <w:jc w:val="center"/>
            </w:pPr>
            <w:r>
              <w:t>Наименование цели программы, подпрограммы, задачи</w:t>
            </w:r>
          </w:p>
        </w:tc>
        <w:tc>
          <w:tcPr>
            <w:tcW w:w="1134" w:type="dxa"/>
            <w:vMerge w:val="restart"/>
          </w:tcPr>
          <w:p w:rsidR="001B0D66" w:rsidRDefault="001B0D66">
            <w:pPr>
              <w:pStyle w:val="ConsPlusNormal"/>
              <w:jc w:val="center"/>
            </w:pPr>
            <w:r>
              <w:t>Источник финансирования</w:t>
            </w:r>
          </w:p>
        </w:tc>
        <w:tc>
          <w:tcPr>
            <w:tcW w:w="4195" w:type="dxa"/>
            <w:gridSpan w:val="3"/>
          </w:tcPr>
          <w:p w:rsidR="001B0D66" w:rsidRDefault="001B0D66">
            <w:pPr>
              <w:pStyle w:val="ConsPlusNormal"/>
              <w:jc w:val="center"/>
            </w:pPr>
            <w:r>
              <w:t>Объем финансирования, тыс. руб.</w:t>
            </w:r>
          </w:p>
        </w:tc>
      </w:tr>
      <w:tr w:rsidR="001B0D66">
        <w:tc>
          <w:tcPr>
            <w:tcW w:w="737" w:type="dxa"/>
            <w:vMerge/>
          </w:tcPr>
          <w:p w:rsidR="001B0D66" w:rsidRDefault="001B0D66"/>
        </w:tc>
        <w:tc>
          <w:tcPr>
            <w:tcW w:w="2948" w:type="dxa"/>
            <w:vMerge/>
          </w:tcPr>
          <w:p w:rsidR="001B0D66" w:rsidRDefault="001B0D66"/>
        </w:tc>
        <w:tc>
          <w:tcPr>
            <w:tcW w:w="1134" w:type="dxa"/>
            <w:vMerge/>
          </w:tcPr>
          <w:p w:rsidR="001B0D66" w:rsidRDefault="001B0D66"/>
        </w:tc>
        <w:tc>
          <w:tcPr>
            <w:tcW w:w="1361" w:type="dxa"/>
          </w:tcPr>
          <w:p w:rsidR="001B0D66" w:rsidRDefault="001B0D66">
            <w:pPr>
              <w:pStyle w:val="ConsPlusNormal"/>
              <w:jc w:val="center"/>
            </w:pPr>
            <w:r>
              <w:t>2018 год</w:t>
            </w:r>
          </w:p>
        </w:tc>
        <w:tc>
          <w:tcPr>
            <w:tcW w:w="1417" w:type="dxa"/>
          </w:tcPr>
          <w:p w:rsidR="001B0D66" w:rsidRDefault="001B0D66">
            <w:pPr>
              <w:pStyle w:val="ConsPlusNormal"/>
              <w:jc w:val="center"/>
            </w:pPr>
            <w:r>
              <w:t>2019 год</w:t>
            </w:r>
          </w:p>
        </w:tc>
        <w:tc>
          <w:tcPr>
            <w:tcW w:w="1417" w:type="dxa"/>
          </w:tcPr>
          <w:p w:rsidR="001B0D66" w:rsidRDefault="001B0D66">
            <w:pPr>
              <w:pStyle w:val="ConsPlusNormal"/>
              <w:jc w:val="center"/>
            </w:pPr>
            <w:r>
              <w:t>2020 год</w:t>
            </w:r>
          </w:p>
        </w:tc>
      </w:tr>
      <w:tr w:rsidR="001B0D66">
        <w:tc>
          <w:tcPr>
            <w:tcW w:w="737" w:type="dxa"/>
          </w:tcPr>
          <w:p w:rsidR="001B0D66" w:rsidRDefault="001B0D66">
            <w:pPr>
              <w:pStyle w:val="ConsPlusNormal"/>
              <w:jc w:val="center"/>
            </w:pPr>
            <w:r>
              <w:t>1</w:t>
            </w:r>
          </w:p>
        </w:tc>
        <w:tc>
          <w:tcPr>
            <w:tcW w:w="8277" w:type="dxa"/>
            <w:gridSpan w:val="5"/>
          </w:tcPr>
          <w:p w:rsidR="001B0D66" w:rsidRDefault="001B0D66">
            <w:pPr>
              <w:pStyle w:val="ConsPlusNormal"/>
            </w:pPr>
            <w:r>
              <w:t>Цель. Обеспечение соответствия имущественных комплексов образовательных организаций лицензионным требованиям</w:t>
            </w:r>
          </w:p>
        </w:tc>
      </w:tr>
      <w:tr w:rsidR="001B0D66">
        <w:tc>
          <w:tcPr>
            <w:tcW w:w="737" w:type="dxa"/>
          </w:tcPr>
          <w:p w:rsidR="001B0D66" w:rsidRDefault="001B0D66">
            <w:pPr>
              <w:pStyle w:val="ConsPlusNormal"/>
              <w:jc w:val="center"/>
            </w:pPr>
            <w:r>
              <w:t>1.1</w:t>
            </w:r>
          </w:p>
        </w:tc>
        <w:tc>
          <w:tcPr>
            <w:tcW w:w="2948" w:type="dxa"/>
          </w:tcPr>
          <w:p w:rsidR="001B0D66" w:rsidRDefault="001B0D66">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315991,200</w:t>
            </w:r>
          </w:p>
        </w:tc>
        <w:tc>
          <w:tcPr>
            <w:tcW w:w="1417" w:type="dxa"/>
          </w:tcPr>
          <w:p w:rsidR="001B0D66" w:rsidRDefault="001B0D66">
            <w:pPr>
              <w:pStyle w:val="ConsPlusNormal"/>
              <w:jc w:val="center"/>
            </w:pPr>
            <w:r>
              <w:t>332132,690</w:t>
            </w:r>
          </w:p>
        </w:tc>
        <w:tc>
          <w:tcPr>
            <w:tcW w:w="1417" w:type="dxa"/>
          </w:tcPr>
          <w:p w:rsidR="001B0D66" w:rsidRDefault="001B0D66">
            <w:pPr>
              <w:pStyle w:val="ConsPlusNormal"/>
              <w:jc w:val="center"/>
            </w:pPr>
            <w:r>
              <w:t>362253,000</w:t>
            </w:r>
          </w:p>
        </w:tc>
      </w:tr>
      <w:tr w:rsidR="001B0D66">
        <w:tc>
          <w:tcPr>
            <w:tcW w:w="737" w:type="dxa"/>
          </w:tcPr>
          <w:p w:rsidR="001B0D66" w:rsidRDefault="001B0D66">
            <w:pPr>
              <w:pStyle w:val="ConsPlusNormal"/>
              <w:jc w:val="center"/>
            </w:pPr>
            <w:r>
              <w:t>1.1.1</w:t>
            </w:r>
          </w:p>
        </w:tc>
        <w:tc>
          <w:tcPr>
            <w:tcW w:w="4082" w:type="dxa"/>
            <w:gridSpan w:val="2"/>
          </w:tcPr>
          <w:p w:rsidR="001B0D66" w:rsidRDefault="001B0D66">
            <w:pPr>
              <w:pStyle w:val="ConsPlusNormal"/>
            </w:pPr>
            <w:r>
              <w:t>Задача. Создание дополнительных мест в муниципальных образовательных организациях, реализующих программу дошкольного образования, подведомственных департаменту образования администрации города Перми</w:t>
            </w:r>
          </w:p>
        </w:tc>
        <w:tc>
          <w:tcPr>
            <w:tcW w:w="1361" w:type="dxa"/>
          </w:tcPr>
          <w:p w:rsidR="001B0D66" w:rsidRDefault="001B0D66">
            <w:pPr>
              <w:pStyle w:val="ConsPlusNormal"/>
              <w:jc w:val="center"/>
            </w:pPr>
            <w:r>
              <w:t>16027,918</w:t>
            </w:r>
          </w:p>
        </w:tc>
        <w:tc>
          <w:tcPr>
            <w:tcW w:w="1417" w:type="dxa"/>
          </w:tcPr>
          <w:p w:rsidR="001B0D66" w:rsidRDefault="001B0D66">
            <w:pPr>
              <w:pStyle w:val="ConsPlusNormal"/>
              <w:jc w:val="center"/>
            </w:pPr>
            <w:r>
              <w:t>39649,026</w:t>
            </w:r>
          </w:p>
        </w:tc>
        <w:tc>
          <w:tcPr>
            <w:tcW w:w="1417" w:type="dxa"/>
          </w:tcPr>
          <w:p w:rsidR="001B0D66" w:rsidRDefault="001B0D66">
            <w:pPr>
              <w:pStyle w:val="ConsPlusNormal"/>
              <w:jc w:val="center"/>
            </w:pPr>
            <w:r>
              <w:t>31942,400</w:t>
            </w:r>
          </w:p>
        </w:tc>
      </w:tr>
      <w:tr w:rsidR="001B0D66">
        <w:tc>
          <w:tcPr>
            <w:tcW w:w="737" w:type="dxa"/>
          </w:tcPr>
          <w:p w:rsidR="001B0D66" w:rsidRDefault="001B0D66">
            <w:pPr>
              <w:pStyle w:val="ConsPlusNormal"/>
              <w:jc w:val="center"/>
            </w:pPr>
            <w:r>
              <w:t>1.1.2</w:t>
            </w:r>
          </w:p>
        </w:tc>
        <w:tc>
          <w:tcPr>
            <w:tcW w:w="4082" w:type="dxa"/>
            <w:gridSpan w:val="2"/>
          </w:tcPr>
          <w:p w:rsidR="001B0D66" w:rsidRDefault="001B0D66">
            <w:pPr>
              <w:pStyle w:val="ConsPlusNormal"/>
            </w:pPr>
            <w:r>
              <w:t>Задача. Создание материально-технических условий, способствующих развитию системы образования</w:t>
            </w:r>
          </w:p>
        </w:tc>
        <w:tc>
          <w:tcPr>
            <w:tcW w:w="1361" w:type="dxa"/>
          </w:tcPr>
          <w:p w:rsidR="001B0D66" w:rsidRDefault="001B0D66">
            <w:pPr>
              <w:pStyle w:val="ConsPlusNormal"/>
              <w:jc w:val="center"/>
            </w:pPr>
            <w:r>
              <w:t>299963,282</w:t>
            </w:r>
          </w:p>
        </w:tc>
        <w:tc>
          <w:tcPr>
            <w:tcW w:w="1417" w:type="dxa"/>
          </w:tcPr>
          <w:p w:rsidR="001B0D66" w:rsidRDefault="001B0D66">
            <w:pPr>
              <w:pStyle w:val="ConsPlusNormal"/>
              <w:jc w:val="center"/>
            </w:pPr>
            <w:r>
              <w:t>292483,664</w:t>
            </w:r>
          </w:p>
        </w:tc>
        <w:tc>
          <w:tcPr>
            <w:tcW w:w="1417" w:type="dxa"/>
          </w:tcPr>
          <w:p w:rsidR="001B0D66" w:rsidRDefault="001B0D66">
            <w:pPr>
              <w:pStyle w:val="ConsPlusNormal"/>
              <w:jc w:val="center"/>
            </w:pPr>
            <w:r>
              <w:t>330310,600</w:t>
            </w:r>
          </w:p>
        </w:tc>
      </w:tr>
      <w:tr w:rsidR="001B0D66">
        <w:tc>
          <w:tcPr>
            <w:tcW w:w="3685" w:type="dxa"/>
            <w:gridSpan w:val="2"/>
          </w:tcPr>
          <w:p w:rsidR="001B0D66" w:rsidRDefault="001B0D66">
            <w:pPr>
              <w:pStyle w:val="ConsPlusNormal"/>
            </w:pPr>
            <w:r>
              <w:t>Итого по цели,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315991,200</w:t>
            </w:r>
          </w:p>
        </w:tc>
        <w:tc>
          <w:tcPr>
            <w:tcW w:w="1417" w:type="dxa"/>
          </w:tcPr>
          <w:p w:rsidR="001B0D66" w:rsidRDefault="001B0D66">
            <w:pPr>
              <w:pStyle w:val="ConsPlusNormal"/>
              <w:jc w:val="center"/>
            </w:pPr>
            <w:r>
              <w:t>332132,690</w:t>
            </w:r>
          </w:p>
        </w:tc>
        <w:tc>
          <w:tcPr>
            <w:tcW w:w="1417" w:type="dxa"/>
          </w:tcPr>
          <w:p w:rsidR="001B0D66" w:rsidRDefault="001B0D66">
            <w:pPr>
              <w:pStyle w:val="ConsPlusNormal"/>
              <w:jc w:val="center"/>
            </w:pPr>
            <w:r>
              <w:t>362253,000</w:t>
            </w:r>
          </w:p>
        </w:tc>
      </w:tr>
      <w:tr w:rsidR="001B0D66">
        <w:tc>
          <w:tcPr>
            <w:tcW w:w="3685" w:type="dxa"/>
            <w:gridSpan w:val="2"/>
          </w:tcPr>
          <w:p w:rsidR="001B0D66" w:rsidRDefault="001B0D66">
            <w:pPr>
              <w:pStyle w:val="ConsPlusNormal"/>
            </w:pPr>
            <w:r>
              <w:t>Всего по программе,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315991,200</w:t>
            </w:r>
          </w:p>
        </w:tc>
        <w:tc>
          <w:tcPr>
            <w:tcW w:w="1417" w:type="dxa"/>
          </w:tcPr>
          <w:p w:rsidR="001B0D66" w:rsidRDefault="001B0D66">
            <w:pPr>
              <w:pStyle w:val="ConsPlusNormal"/>
              <w:jc w:val="center"/>
            </w:pPr>
            <w:r>
              <w:t>332132,690</w:t>
            </w:r>
          </w:p>
        </w:tc>
        <w:tc>
          <w:tcPr>
            <w:tcW w:w="1417" w:type="dxa"/>
          </w:tcPr>
          <w:p w:rsidR="001B0D66" w:rsidRDefault="001B0D66">
            <w:pPr>
              <w:pStyle w:val="ConsPlusNormal"/>
              <w:jc w:val="center"/>
            </w:pPr>
            <w:r>
              <w:t>362253,000</w:t>
            </w:r>
          </w:p>
        </w:tc>
      </w:tr>
    </w:tbl>
    <w:p w:rsidR="001B0D66" w:rsidRDefault="001B0D66">
      <w:pPr>
        <w:pStyle w:val="ConsPlusNormal"/>
        <w:jc w:val="both"/>
      </w:pPr>
    </w:p>
    <w:p w:rsidR="001B0D66" w:rsidRDefault="001B0D66">
      <w:pPr>
        <w:sectPr w:rsidR="001B0D66">
          <w:pgSz w:w="11905" w:h="16838"/>
          <w:pgMar w:top="1134" w:right="850" w:bottom="1134" w:left="1701" w:header="0" w:footer="0" w:gutter="0"/>
          <w:cols w:space="720"/>
        </w:sectPr>
      </w:pPr>
    </w:p>
    <w:p w:rsidR="001B0D66" w:rsidRDefault="001B0D66">
      <w:pPr>
        <w:pStyle w:val="ConsPlusNormal"/>
        <w:jc w:val="center"/>
        <w:outlineLvl w:val="1"/>
      </w:pPr>
      <w:r>
        <w:lastRenderedPageBreak/>
        <w:t>СИСТЕМА ПРОГРАММНЫХ МЕРОПРИЯТИЙ</w:t>
      </w:r>
    </w:p>
    <w:p w:rsidR="001B0D66" w:rsidRDefault="001B0D66">
      <w:pPr>
        <w:pStyle w:val="ConsPlusNormal"/>
        <w:jc w:val="center"/>
      </w:pPr>
      <w:r>
        <w:t>подпрограммы 1.1 "Приведение имущественных комплексов</w:t>
      </w:r>
    </w:p>
    <w:p w:rsidR="001B0D66" w:rsidRDefault="001B0D66">
      <w:pPr>
        <w:pStyle w:val="ConsPlusNormal"/>
        <w:jc w:val="center"/>
      </w:pPr>
      <w:r>
        <w:t>муниципальных образовательных организаций города Перми</w:t>
      </w:r>
    </w:p>
    <w:p w:rsidR="001B0D66" w:rsidRDefault="001B0D66">
      <w:pPr>
        <w:pStyle w:val="ConsPlusNormal"/>
        <w:jc w:val="center"/>
      </w:pPr>
      <w:r>
        <w:t>в нормативное состояние" муниципальной программы "Приведение</w:t>
      </w:r>
    </w:p>
    <w:p w:rsidR="001B0D66" w:rsidRDefault="001B0D66">
      <w:pPr>
        <w:pStyle w:val="ConsPlusNormal"/>
        <w:jc w:val="center"/>
      </w:pPr>
      <w:r>
        <w:t>в нормативное состояние образовательных организаций города</w:t>
      </w:r>
    </w:p>
    <w:p w:rsidR="001B0D66" w:rsidRDefault="001B0D66">
      <w:pPr>
        <w:pStyle w:val="ConsPlusNormal"/>
        <w:jc w:val="center"/>
      </w:pPr>
      <w:r>
        <w:t>Перми"</w:t>
      </w:r>
    </w:p>
    <w:p w:rsidR="001B0D66" w:rsidRDefault="001B0D66">
      <w:pPr>
        <w:pStyle w:val="ConsPlusNormal"/>
        <w:jc w:val="center"/>
      </w:pPr>
      <w:r>
        <w:t xml:space="preserve">(в ред. </w:t>
      </w:r>
      <w:hyperlink r:id="rId27" w:history="1">
        <w:r>
          <w:rPr>
            <w:color w:val="0000FF"/>
          </w:rPr>
          <w:t>Постановления</w:t>
        </w:r>
      </w:hyperlink>
      <w:r>
        <w:t xml:space="preserve"> Администрации г. Перми</w:t>
      </w:r>
    </w:p>
    <w:p w:rsidR="001B0D66" w:rsidRDefault="001B0D66">
      <w:pPr>
        <w:pStyle w:val="ConsPlusNormal"/>
        <w:jc w:val="center"/>
      </w:pPr>
      <w:r>
        <w:t>от 19.03.2018 N 155)</w:t>
      </w:r>
    </w:p>
    <w:p w:rsidR="001B0D66" w:rsidRDefault="001B0D6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494"/>
        <w:gridCol w:w="907"/>
        <w:gridCol w:w="2154"/>
        <w:gridCol w:w="567"/>
        <w:gridCol w:w="624"/>
        <w:gridCol w:w="624"/>
        <w:gridCol w:w="624"/>
        <w:gridCol w:w="1134"/>
        <w:gridCol w:w="1304"/>
        <w:gridCol w:w="1304"/>
        <w:gridCol w:w="1304"/>
      </w:tblGrid>
      <w:tr w:rsidR="001B0D66">
        <w:tc>
          <w:tcPr>
            <w:tcW w:w="1020" w:type="dxa"/>
            <w:vMerge w:val="restart"/>
          </w:tcPr>
          <w:p w:rsidR="001B0D66" w:rsidRDefault="001B0D66">
            <w:pPr>
              <w:pStyle w:val="ConsPlusNormal"/>
              <w:jc w:val="center"/>
            </w:pPr>
            <w:r>
              <w:t>Код</w:t>
            </w:r>
          </w:p>
        </w:tc>
        <w:tc>
          <w:tcPr>
            <w:tcW w:w="2494" w:type="dxa"/>
            <w:vMerge w:val="restart"/>
          </w:tcPr>
          <w:p w:rsidR="001B0D66" w:rsidRDefault="001B0D66">
            <w:pPr>
              <w:pStyle w:val="ConsPlusNormal"/>
              <w:jc w:val="center"/>
            </w:pPr>
            <w:r>
              <w:t>Наименование задачи, основного мероприятия, мероприятия</w:t>
            </w:r>
          </w:p>
        </w:tc>
        <w:tc>
          <w:tcPr>
            <w:tcW w:w="907" w:type="dxa"/>
            <w:vMerge w:val="restart"/>
          </w:tcPr>
          <w:p w:rsidR="001B0D66" w:rsidRDefault="001B0D66">
            <w:pPr>
              <w:pStyle w:val="ConsPlusNormal"/>
              <w:jc w:val="center"/>
            </w:pPr>
            <w:r>
              <w:t>Участник программы</w:t>
            </w:r>
          </w:p>
        </w:tc>
        <w:tc>
          <w:tcPr>
            <w:tcW w:w="4593" w:type="dxa"/>
            <w:gridSpan w:val="5"/>
          </w:tcPr>
          <w:p w:rsidR="001B0D66" w:rsidRDefault="001B0D66">
            <w:pPr>
              <w:pStyle w:val="ConsPlusNormal"/>
              <w:jc w:val="center"/>
            </w:pPr>
            <w:r>
              <w:t>Показатели непосредственного результата</w:t>
            </w:r>
          </w:p>
        </w:tc>
        <w:tc>
          <w:tcPr>
            <w:tcW w:w="1134" w:type="dxa"/>
            <w:vMerge w:val="restart"/>
          </w:tcPr>
          <w:p w:rsidR="001B0D66" w:rsidRDefault="001B0D66">
            <w:pPr>
              <w:pStyle w:val="ConsPlusNormal"/>
              <w:jc w:val="center"/>
            </w:pPr>
            <w:r>
              <w:t>Источник финансирования</w:t>
            </w:r>
          </w:p>
        </w:tc>
        <w:tc>
          <w:tcPr>
            <w:tcW w:w="3912" w:type="dxa"/>
            <w:gridSpan w:val="3"/>
          </w:tcPr>
          <w:p w:rsidR="001B0D66" w:rsidRDefault="001B0D66">
            <w:pPr>
              <w:pStyle w:val="ConsPlusNormal"/>
              <w:jc w:val="center"/>
            </w:pPr>
            <w:r>
              <w:t>Объем финансирования, тыс. руб.</w:t>
            </w:r>
          </w:p>
        </w:tc>
      </w:tr>
      <w:tr w:rsidR="001B0D66">
        <w:tc>
          <w:tcPr>
            <w:tcW w:w="1020" w:type="dxa"/>
            <w:vMerge/>
          </w:tcPr>
          <w:p w:rsidR="001B0D66" w:rsidRDefault="001B0D66"/>
        </w:tc>
        <w:tc>
          <w:tcPr>
            <w:tcW w:w="2494" w:type="dxa"/>
            <w:vMerge/>
          </w:tcPr>
          <w:p w:rsidR="001B0D66" w:rsidRDefault="001B0D66"/>
        </w:tc>
        <w:tc>
          <w:tcPr>
            <w:tcW w:w="907" w:type="dxa"/>
            <w:vMerge/>
          </w:tcPr>
          <w:p w:rsidR="001B0D66" w:rsidRDefault="001B0D66"/>
        </w:tc>
        <w:tc>
          <w:tcPr>
            <w:tcW w:w="2154" w:type="dxa"/>
          </w:tcPr>
          <w:p w:rsidR="001B0D66" w:rsidRDefault="001B0D66">
            <w:pPr>
              <w:pStyle w:val="ConsPlusNormal"/>
              <w:jc w:val="center"/>
            </w:pPr>
            <w:r>
              <w:t>наименование показателя непосредственного результата</w:t>
            </w:r>
          </w:p>
        </w:tc>
        <w:tc>
          <w:tcPr>
            <w:tcW w:w="567" w:type="dxa"/>
          </w:tcPr>
          <w:p w:rsidR="001B0D66" w:rsidRDefault="001B0D66">
            <w:pPr>
              <w:pStyle w:val="ConsPlusNormal"/>
              <w:jc w:val="center"/>
            </w:pPr>
            <w:r>
              <w:t>ед. изм.</w:t>
            </w:r>
          </w:p>
        </w:tc>
        <w:tc>
          <w:tcPr>
            <w:tcW w:w="624" w:type="dxa"/>
          </w:tcPr>
          <w:p w:rsidR="001B0D66" w:rsidRDefault="001B0D66">
            <w:pPr>
              <w:pStyle w:val="ConsPlusNormal"/>
              <w:jc w:val="center"/>
            </w:pPr>
            <w:r>
              <w:t>2018 год</w:t>
            </w:r>
          </w:p>
        </w:tc>
        <w:tc>
          <w:tcPr>
            <w:tcW w:w="624" w:type="dxa"/>
          </w:tcPr>
          <w:p w:rsidR="001B0D66" w:rsidRDefault="001B0D66">
            <w:pPr>
              <w:pStyle w:val="ConsPlusNormal"/>
              <w:jc w:val="center"/>
            </w:pPr>
            <w:r>
              <w:t>2019 год</w:t>
            </w:r>
          </w:p>
        </w:tc>
        <w:tc>
          <w:tcPr>
            <w:tcW w:w="624" w:type="dxa"/>
          </w:tcPr>
          <w:p w:rsidR="001B0D66" w:rsidRDefault="001B0D66">
            <w:pPr>
              <w:pStyle w:val="ConsPlusNormal"/>
              <w:jc w:val="center"/>
            </w:pPr>
            <w:r>
              <w:t>2020 год</w:t>
            </w:r>
          </w:p>
        </w:tc>
        <w:tc>
          <w:tcPr>
            <w:tcW w:w="1134" w:type="dxa"/>
            <w:vMerge/>
          </w:tcPr>
          <w:p w:rsidR="001B0D66" w:rsidRDefault="001B0D66"/>
        </w:tc>
        <w:tc>
          <w:tcPr>
            <w:tcW w:w="1304" w:type="dxa"/>
          </w:tcPr>
          <w:p w:rsidR="001B0D66" w:rsidRDefault="001B0D66">
            <w:pPr>
              <w:pStyle w:val="ConsPlusNormal"/>
              <w:jc w:val="center"/>
            </w:pPr>
            <w:r>
              <w:t>2018 год</w:t>
            </w:r>
          </w:p>
        </w:tc>
        <w:tc>
          <w:tcPr>
            <w:tcW w:w="1304" w:type="dxa"/>
          </w:tcPr>
          <w:p w:rsidR="001B0D66" w:rsidRDefault="001B0D66">
            <w:pPr>
              <w:pStyle w:val="ConsPlusNormal"/>
              <w:jc w:val="center"/>
            </w:pPr>
            <w:r>
              <w:t>2019 год</w:t>
            </w:r>
          </w:p>
        </w:tc>
        <w:tc>
          <w:tcPr>
            <w:tcW w:w="1304" w:type="dxa"/>
          </w:tcPr>
          <w:p w:rsidR="001B0D66" w:rsidRDefault="001B0D66">
            <w:pPr>
              <w:pStyle w:val="ConsPlusNormal"/>
              <w:jc w:val="center"/>
            </w:pPr>
            <w:r>
              <w:t>2020 год</w:t>
            </w:r>
          </w:p>
        </w:tc>
      </w:tr>
      <w:tr w:rsidR="001B0D66">
        <w:tc>
          <w:tcPr>
            <w:tcW w:w="1020" w:type="dxa"/>
          </w:tcPr>
          <w:p w:rsidR="001B0D66" w:rsidRDefault="001B0D66">
            <w:pPr>
              <w:pStyle w:val="ConsPlusNormal"/>
              <w:jc w:val="center"/>
            </w:pPr>
            <w:r>
              <w:t>1</w:t>
            </w:r>
          </w:p>
        </w:tc>
        <w:tc>
          <w:tcPr>
            <w:tcW w:w="2494" w:type="dxa"/>
          </w:tcPr>
          <w:p w:rsidR="001B0D66" w:rsidRDefault="001B0D66">
            <w:pPr>
              <w:pStyle w:val="ConsPlusNormal"/>
              <w:jc w:val="center"/>
            </w:pPr>
            <w:r>
              <w:t>2</w:t>
            </w:r>
          </w:p>
        </w:tc>
        <w:tc>
          <w:tcPr>
            <w:tcW w:w="907" w:type="dxa"/>
          </w:tcPr>
          <w:p w:rsidR="001B0D66" w:rsidRDefault="001B0D66">
            <w:pPr>
              <w:pStyle w:val="ConsPlusNormal"/>
              <w:jc w:val="center"/>
            </w:pPr>
            <w:r>
              <w:t>3</w:t>
            </w:r>
          </w:p>
        </w:tc>
        <w:tc>
          <w:tcPr>
            <w:tcW w:w="2154" w:type="dxa"/>
          </w:tcPr>
          <w:p w:rsidR="001B0D66" w:rsidRDefault="001B0D66">
            <w:pPr>
              <w:pStyle w:val="ConsPlusNormal"/>
              <w:jc w:val="center"/>
            </w:pPr>
            <w:r>
              <w:t>4</w:t>
            </w:r>
          </w:p>
        </w:tc>
        <w:tc>
          <w:tcPr>
            <w:tcW w:w="567" w:type="dxa"/>
          </w:tcPr>
          <w:p w:rsidR="001B0D66" w:rsidRDefault="001B0D66">
            <w:pPr>
              <w:pStyle w:val="ConsPlusNormal"/>
              <w:jc w:val="center"/>
            </w:pPr>
            <w:r>
              <w:t>5</w:t>
            </w:r>
          </w:p>
        </w:tc>
        <w:tc>
          <w:tcPr>
            <w:tcW w:w="624" w:type="dxa"/>
          </w:tcPr>
          <w:p w:rsidR="001B0D66" w:rsidRDefault="001B0D66">
            <w:pPr>
              <w:pStyle w:val="ConsPlusNormal"/>
              <w:jc w:val="center"/>
            </w:pPr>
            <w:r>
              <w:t>6</w:t>
            </w:r>
          </w:p>
        </w:tc>
        <w:tc>
          <w:tcPr>
            <w:tcW w:w="624" w:type="dxa"/>
          </w:tcPr>
          <w:p w:rsidR="001B0D66" w:rsidRDefault="001B0D66">
            <w:pPr>
              <w:pStyle w:val="ConsPlusNormal"/>
              <w:jc w:val="center"/>
            </w:pPr>
            <w:r>
              <w:t>7</w:t>
            </w:r>
          </w:p>
        </w:tc>
        <w:tc>
          <w:tcPr>
            <w:tcW w:w="624" w:type="dxa"/>
          </w:tcPr>
          <w:p w:rsidR="001B0D66" w:rsidRDefault="001B0D66">
            <w:pPr>
              <w:pStyle w:val="ConsPlusNormal"/>
              <w:jc w:val="center"/>
            </w:pPr>
            <w:r>
              <w:t>8</w:t>
            </w:r>
          </w:p>
        </w:tc>
        <w:tc>
          <w:tcPr>
            <w:tcW w:w="1134" w:type="dxa"/>
          </w:tcPr>
          <w:p w:rsidR="001B0D66" w:rsidRDefault="001B0D66">
            <w:pPr>
              <w:pStyle w:val="ConsPlusNormal"/>
              <w:jc w:val="center"/>
            </w:pPr>
            <w:r>
              <w:t>9</w:t>
            </w:r>
          </w:p>
        </w:tc>
        <w:tc>
          <w:tcPr>
            <w:tcW w:w="1304" w:type="dxa"/>
          </w:tcPr>
          <w:p w:rsidR="001B0D66" w:rsidRDefault="001B0D66">
            <w:pPr>
              <w:pStyle w:val="ConsPlusNormal"/>
              <w:jc w:val="center"/>
            </w:pPr>
            <w:r>
              <w:t>10</w:t>
            </w:r>
          </w:p>
        </w:tc>
        <w:tc>
          <w:tcPr>
            <w:tcW w:w="1304" w:type="dxa"/>
          </w:tcPr>
          <w:p w:rsidR="001B0D66" w:rsidRDefault="001B0D66">
            <w:pPr>
              <w:pStyle w:val="ConsPlusNormal"/>
              <w:jc w:val="center"/>
            </w:pPr>
            <w:r>
              <w:t>11</w:t>
            </w:r>
          </w:p>
        </w:tc>
        <w:tc>
          <w:tcPr>
            <w:tcW w:w="1304" w:type="dxa"/>
          </w:tcPr>
          <w:p w:rsidR="001B0D66" w:rsidRDefault="001B0D66">
            <w:pPr>
              <w:pStyle w:val="ConsPlusNormal"/>
              <w:jc w:val="center"/>
            </w:pPr>
            <w:r>
              <w:t>12</w:t>
            </w:r>
          </w:p>
        </w:tc>
      </w:tr>
      <w:tr w:rsidR="001B0D66">
        <w:tc>
          <w:tcPr>
            <w:tcW w:w="1020" w:type="dxa"/>
          </w:tcPr>
          <w:p w:rsidR="001B0D66" w:rsidRDefault="001B0D66">
            <w:pPr>
              <w:pStyle w:val="ConsPlusNormal"/>
              <w:jc w:val="center"/>
              <w:outlineLvl w:val="2"/>
            </w:pPr>
            <w:r>
              <w:t>1.1.1</w:t>
            </w:r>
          </w:p>
        </w:tc>
        <w:tc>
          <w:tcPr>
            <w:tcW w:w="13040" w:type="dxa"/>
            <w:gridSpan w:val="11"/>
          </w:tcPr>
          <w:p w:rsidR="001B0D66" w:rsidRDefault="001B0D66">
            <w:pPr>
              <w:pStyle w:val="ConsPlusNormal"/>
            </w:pPr>
            <w:r>
              <w:t>Задача. Создание дополнительных мест в муниципальных образовательных организациях, реализующих программу дошкольного образования, подведомственных департаменту образования администрации города Перми</w:t>
            </w:r>
          </w:p>
        </w:tc>
      </w:tr>
      <w:tr w:rsidR="001B0D66">
        <w:tc>
          <w:tcPr>
            <w:tcW w:w="1020" w:type="dxa"/>
          </w:tcPr>
          <w:p w:rsidR="001B0D66" w:rsidRDefault="001B0D66">
            <w:pPr>
              <w:pStyle w:val="ConsPlusNormal"/>
              <w:jc w:val="center"/>
            </w:pPr>
            <w:r>
              <w:t>1.1.1.1</w:t>
            </w:r>
          </w:p>
        </w:tc>
        <w:tc>
          <w:tcPr>
            <w:tcW w:w="13040" w:type="dxa"/>
            <w:gridSpan w:val="11"/>
          </w:tcPr>
          <w:p w:rsidR="001B0D66" w:rsidRDefault="001B0D66">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1B0D66">
        <w:tblPrEx>
          <w:tblBorders>
            <w:insideH w:val="nil"/>
          </w:tblBorders>
        </w:tblPrEx>
        <w:tc>
          <w:tcPr>
            <w:tcW w:w="1020" w:type="dxa"/>
            <w:tcBorders>
              <w:bottom w:val="nil"/>
            </w:tcBorders>
          </w:tcPr>
          <w:p w:rsidR="001B0D66" w:rsidRDefault="001B0D66">
            <w:pPr>
              <w:pStyle w:val="ConsPlusNormal"/>
              <w:jc w:val="center"/>
            </w:pPr>
            <w:r>
              <w:t>1.1.1.1.1</w:t>
            </w:r>
          </w:p>
        </w:tc>
        <w:tc>
          <w:tcPr>
            <w:tcW w:w="2494" w:type="dxa"/>
            <w:tcBorders>
              <w:bottom w:val="nil"/>
            </w:tcBorders>
          </w:tcPr>
          <w:p w:rsidR="001B0D66" w:rsidRDefault="001B0D66">
            <w:pPr>
              <w:pStyle w:val="ConsPlusNormal"/>
            </w:pPr>
            <w:r>
              <w:t>Проведение ремонтных работ восстанавливаемых дошкольных образовательных организаций</w:t>
            </w:r>
          </w:p>
        </w:tc>
        <w:tc>
          <w:tcPr>
            <w:tcW w:w="907" w:type="dxa"/>
            <w:tcBorders>
              <w:bottom w:val="nil"/>
            </w:tcBorders>
          </w:tcPr>
          <w:p w:rsidR="001B0D66" w:rsidRDefault="001B0D66">
            <w:pPr>
              <w:pStyle w:val="ConsPlusNormal"/>
              <w:jc w:val="center"/>
            </w:pPr>
            <w:r>
              <w:t>ДОУ</w:t>
            </w:r>
          </w:p>
        </w:tc>
        <w:tc>
          <w:tcPr>
            <w:tcW w:w="2154" w:type="dxa"/>
            <w:tcBorders>
              <w:bottom w:val="nil"/>
            </w:tcBorders>
          </w:tcPr>
          <w:p w:rsidR="001B0D66" w:rsidRDefault="001B0D66">
            <w:pPr>
              <w:pStyle w:val="ConsPlusNormal"/>
              <w:jc w:val="center"/>
            </w:pPr>
            <w:r>
              <w:t>количество восстанавливаемых ДОУ, закрытых на капитальный ремонт</w:t>
            </w:r>
          </w:p>
        </w:tc>
        <w:tc>
          <w:tcPr>
            <w:tcW w:w="567" w:type="dxa"/>
            <w:tcBorders>
              <w:bottom w:val="nil"/>
            </w:tcBorders>
          </w:tcPr>
          <w:p w:rsidR="001B0D66" w:rsidRDefault="001B0D66">
            <w:pPr>
              <w:pStyle w:val="ConsPlusNormal"/>
              <w:jc w:val="center"/>
            </w:pPr>
            <w:r>
              <w:t>ед.</w:t>
            </w:r>
          </w:p>
        </w:tc>
        <w:tc>
          <w:tcPr>
            <w:tcW w:w="624" w:type="dxa"/>
            <w:tcBorders>
              <w:bottom w:val="nil"/>
            </w:tcBorders>
          </w:tcPr>
          <w:p w:rsidR="001B0D66" w:rsidRDefault="001B0D66">
            <w:pPr>
              <w:pStyle w:val="ConsPlusNormal"/>
              <w:jc w:val="center"/>
            </w:pPr>
            <w:r>
              <w:t>1</w:t>
            </w:r>
          </w:p>
        </w:tc>
        <w:tc>
          <w:tcPr>
            <w:tcW w:w="624" w:type="dxa"/>
            <w:tcBorders>
              <w:bottom w:val="nil"/>
            </w:tcBorders>
          </w:tcPr>
          <w:p w:rsidR="001B0D66" w:rsidRDefault="001B0D66">
            <w:pPr>
              <w:pStyle w:val="ConsPlusNormal"/>
              <w:jc w:val="center"/>
            </w:pPr>
            <w:r>
              <w:t>2</w:t>
            </w:r>
          </w:p>
        </w:tc>
        <w:tc>
          <w:tcPr>
            <w:tcW w:w="624" w:type="dxa"/>
            <w:tcBorders>
              <w:bottom w:val="nil"/>
            </w:tcBorders>
          </w:tcPr>
          <w:p w:rsidR="001B0D66" w:rsidRDefault="001B0D66">
            <w:pPr>
              <w:pStyle w:val="ConsPlusNormal"/>
              <w:jc w:val="center"/>
            </w:pPr>
            <w:r>
              <w:t>1</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16027,918</w:t>
            </w:r>
          </w:p>
        </w:tc>
        <w:tc>
          <w:tcPr>
            <w:tcW w:w="1304" w:type="dxa"/>
            <w:tcBorders>
              <w:bottom w:val="nil"/>
            </w:tcBorders>
          </w:tcPr>
          <w:p w:rsidR="001B0D66" w:rsidRDefault="001B0D66">
            <w:pPr>
              <w:pStyle w:val="ConsPlusNormal"/>
              <w:jc w:val="center"/>
            </w:pPr>
            <w:r>
              <w:t>39649,026</w:t>
            </w:r>
          </w:p>
        </w:tc>
        <w:tc>
          <w:tcPr>
            <w:tcW w:w="1304" w:type="dxa"/>
            <w:tcBorders>
              <w:bottom w:val="nil"/>
            </w:tcBorders>
          </w:tcPr>
          <w:p w:rsidR="001B0D66" w:rsidRDefault="001B0D66">
            <w:pPr>
              <w:pStyle w:val="ConsPlusNormal"/>
              <w:jc w:val="center"/>
            </w:pPr>
            <w:r>
              <w:t>31942,400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(п. 1.1.1.1.1 в ред. </w:t>
            </w:r>
            <w:hyperlink r:id="rId28"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мероприятию 1.1.1.1.1, в том числе по источникам финансирования</w:t>
            </w:r>
          </w:p>
        </w:tc>
        <w:tc>
          <w:tcPr>
            <w:tcW w:w="1134" w:type="dxa"/>
            <w:tcBorders>
              <w:bottom w:val="nil"/>
            </w:tcBorders>
          </w:tcPr>
          <w:p w:rsidR="001B0D66" w:rsidRDefault="001B0D66">
            <w:pPr>
              <w:pStyle w:val="ConsPlusNormal"/>
              <w:jc w:val="center"/>
            </w:pPr>
            <w:r>
              <w:t xml:space="preserve">бюджет города </w:t>
            </w:r>
            <w:r>
              <w:lastRenderedPageBreak/>
              <w:t>Перми</w:t>
            </w:r>
          </w:p>
        </w:tc>
        <w:tc>
          <w:tcPr>
            <w:tcW w:w="1304" w:type="dxa"/>
            <w:tcBorders>
              <w:bottom w:val="nil"/>
            </w:tcBorders>
          </w:tcPr>
          <w:p w:rsidR="001B0D66" w:rsidRDefault="001B0D66">
            <w:pPr>
              <w:pStyle w:val="ConsPlusNormal"/>
              <w:jc w:val="center"/>
            </w:pPr>
            <w:r>
              <w:lastRenderedPageBreak/>
              <w:t>16027,918</w:t>
            </w:r>
          </w:p>
        </w:tc>
        <w:tc>
          <w:tcPr>
            <w:tcW w:w="1304" w:type="dxa"/>
            <w:tcBorders>
              <w:bottom w:val="nil"/>
            </w:tcBorders>
          </w:tcPr>
          <w:p w:rsidR="001B0D66" w:rsidRDefault="001B0D66">
            <w:pPr>
              <w:pStyle w:val="ConsPlusNormal"/>
              <w:jc w:val="center"/>
            </w:pPr>
            <w:r>
              <w:t>39649,026</w:t>
            </w:r>
          </w:p>
        </w:tc>
        <w:tc>
          <w:tcPr>
            <w:tcW w:w="1304" w:type="dxa"/>
            <w:tcBorders>
              <w:bottom w:val="nil"/>
            </w:tcBorders>
          </w:tcPr>
          <w:p w:rsidR="001B0D66" w:rsidRDefault="001B0D66">
            <w:pPr>
              <w:pStyle w:val="ConsPlusNormal"/>
              <w:jc w:val="center"/>
            </w:pPr>
            <w:r>
              <w:t>31942,400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lastRenderedPageBreak/>
              <w:t xml:space="preserve">(в ред. </w:t>
            </w:r>
            <w:hyperlink r:id="rId29"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основному мероприятию 1.1.1.1,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16027,918</w:t>
            </w:r>
          </w:p>
        </w:tc>
        <w:tc>
          <w:tcPr>
            <w:tcW w:w="1304" w:type="dxa"/>
            <w:tcBorders>
              <w:bottom w:val="nil"/>
            </w:tcBorders>
          </w:tcPr>
          <w:p w:rsidR="001B0D66" w:rsidRDefault="001B0D66">
            <w:pPr>
              <w:pStyle w:val="ConsPlusNormal"/>
              <w:jc w:val="center"/>
            </w:pPr>
            <w:r>
              <w:t>39649,026</w:t>
            </w:r>
          </w:p>
        </w:tc>
        <w:tc>
          <w:tcPr>
            <w:tcW w:w="1304" w:type="dxa"/>
            <w:tcBorders>
              <w:bottom w:val="nil"/>
            </w:tcBorders>
          </w:tcPr>
          <w:p w:rsidR="001B0D66" w:rsidRDefault="001B0D66">
            <w:pPr>
              <w:pStyle w:val="ConsPlusNormal"/>
              <w:jc w:val="center"/>
            </w:pPr>
            <w:r>
              <w:t>31942,400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0"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задаче 1.1.1,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16027,918</w:t>
            </w:r>
          </w:p>
        </w:tc>
        <w:tc>
          <w:tcPr>
            <w:tcW w:w="1304" w:type="dxa"/>
            <w:tcBorders>
              <w:bottom w:val="nil"/>
            </w:tcBorders>
          </w:tcPr>
          <w:p w:rsidR="001B0D66" w:rsidRDefault="001B0D66">
            <w:pPr>
              <w:pStyle w:val="ConsPlusNormal"/>
              <w:jc w:val="center"/>
            </w:pPr>
            <w:r>
              <w:t>39649,026</w:t>
            </w:r>
          </w:p>
        </w:tc>
        <w:tc>
          <w:tcPr>
            <w:tcW w:w="1304" w:type="dxa"/>
            <w:tcBorders>
              <w:bottom w:val="nil"/>
            </w:tcBorders>
          </w:tcPr>
          <w:p w:rsidR="001B0D66" w:rsidRDefault="001B0D66">
            <w:pPr>
              <w:pStyle w:val="ConsPlusNormal"/>
              <w:jc w:val="center"/>
            </w:pPr>
            <w:r>
              <w:t>31942,400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1" w:history="1">
              <w:r>
                <w:rPr>
                  <w:color w:val="0000FF"/>
                </w:rPr>
                <w:t>Постановления</w:t>
              </w:r>
            </w:hyperlink>
            <w:r>
              <w:t xml:space="preserve"> Администрации г. Перми от 29.05.2018 N 327)</w:t>
            </w:r>
          </w:p>
        </w:tc>
      </w:tr>
      <w:tr w:rsidR="001B0D66">
        <w:tc>
          <w:tcPr>
            <w:tcW w:w="1020" w:type="dxa"/>
          </w:tcPr>
          <w:p w:rsidR="001B0D66" w:rsidRDefault="001B0D66">
            <w:pPr>
              <w:pStyle w:val="ConsPlusNormal"/>
              <w:jc w:val="center"/>
              <w:outlineLvl w:val="2"/>
            </w:pPr>
            <w:r>
              <w:t>1.1.2</w:t>
            </w:r>
          </w:p>
        </w:tc>
        <w:tc>
          <w:tcPr>
            <w:tcW w:w="13040" w:type="dxa"/>
            <w:gridSpan w:val="11"/>
          </w:tcPr>
          <w:p w:rsidR="001B0D66" w:rsidRDefault="001B0D66">
            <w:pPr>
              <w:pStyle w:val="ConsPlusNormal"/>
              <w:jc w:val="both"/>
            </w:pPr>
            <w:r>
              <w:t>Задача. Создание материально-технических условий, способствующих развитию системы образования</w:t>
            </w:r>
          </w:p>
        </w:tc>
      </w:tr>
      <w:tr w:rsidR="001B0D66">
        <w:tc>
          <w:tcPr>
            <w:tcW w:w="1020" w:type="dxa"/>
          </w:tcPr>
          <w:p w:rsidR="001B0D66" w:rsidRDefault="001B0D66">
            <w:pPr>
              <w:pStyle w:val="ConsPlusNormal"/>
              <w:jc w:val="center"/>
              <w:outlineLvl w:val="3"/>
            </w:pPr>
            <w:r>
              <w:t>1.1.2.1</w:t>
            </w:r>
          </w:p>
        </w:tc>
        <w:tc>
          <w:tcPr>
            <w:tcW w:w="13040" w:type="dxa"/>
            <w:gridSpan w:val="11"/>
          </w:tcPr>
          <w:p w:rsidR="001B0D66" w:rsidRDefault="001B0D66">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1B0D66">
        <w:tc>
          <w:tcPr>
            <w:tcW w:w="1020" w:type="dxa"/>
            <w:vMerge w:val="restart"/>
            <w:tcBorders>
              <w:bottom w:val="nil"/>
            </w:tcBorders>
          </w:tcPr>
          <w:p w:rsidR="001B0D66" w:rsidRDefault="001B0D66">
            <w:pPr>
              <w:pStyle w:val="ConsPlusNormal"/>
              <w:jc w:val="center"/>
            </w:pPr>
            <w:r>
              <w:t>1.1.2.1.1</w:t>
            </w:r>
          </w:p>
        </w:tc>
        <w:tc>
          <w:tcPr>
            <w:tcW w:w="2494" w:type="dxa"/>
            <w:vMerge w:val="restart"/>
            <w:tcBorders>
              <w:bottom w:val="nil"/>
            </w:tcBorders>
          </w:tcPr>
          <w:p w:rsidR="001B0D66" w:rsidRDefault="001B0D66">
            <w:pPr>
              <w:pStyle w:val="ConsPlusNormal"/>
            </w:pPr>
            <w:r>
              <w:t>Приведение в нормативное состояние имущественных комплексов образовательных организаций</w:t>
            </w:r>
          </w:p>
        </w:tc>
        <w:tc>
          <w:tcPr>
            <w:tcW w:w="907" w:type="dxa"/>
            <w:vMerge w:val="restart"/>
          </w:tcPr>
          <w:p w:rsidR="001B0D66" w:rsidRDefault="001B0D66">
            <w:pPr>
              <w:pStyle w:val="ConsPlusNormal"/>
              <w:jc w:val="center"/>
            </w:pPr>
            <w:r>
              <w:t>ДОУ</w:t>
            </w:r>
          </w:p>
        </w:tc>
        <w:tc>
          <w:tcPr>
            <w:tcW w:w="2154" w:type="dxa"/>
          </w:tcPr>
          <w:p w:rsidR="001B0D66" w:rsidRDefault="001B0D66">
            <w:pPr>
              <w:pStyle w:val="ConsPlusNormal"/>
              <w:jc w:val="center"/>
            </w:pPr>
            <w:r>
              <w:t>количество ДОУ, в которых устраняются предписания надзорных органов</w:t>
            </w:r>
          </w:p>
        </w:tc>
        <w:tc>
          <w:tcPr>
            <w:tcW w:w="567" w:type="dxa"/>
          </w:tcPr>
          <w:p w:rsidR="001B0D66" w:rsidRDefault="001B0D66">
            <w:pPr>
              <w:pStyle w:val="ConsPlusNormal"/>
              <w:jc w:val="center"/>
            </w:pPr>
            <w:r>
              <w:t>ед.</w:t>
            </w:r>
          </w:p>
        </w:tc>
        <w:tc>
          <w:tcPr>
            <w:tcW w:w="624" w:type="dxa"/>
          </w:tcPr>
          <w:p w:rsidR="001B0D66" w:rsidRDefault="001B0D66">
            <w:pPr>
              <w:pStyle w:val="ConsPlusNormal"/>
              <w:jc w:val="center"/>
            </w:pPr>
            <w:r>
              <w:t>3</w:t>
            </w:r>
          </w:p>
        </w:tc>
        <w:tc>
          <w:tcPr>
            <w:tcW w:w="624" w:type="dxa"/>
          </w:tcPr>
          <w:p w:rsidR="001B0D66" w:rsidRDefault="001B0D66">
            <w:pPr>
              <w:pStyle w:val="ConsPlusNormal"/>
              <w:jc w:val="center"/>
            </w:pPr>
            <w:r>
              <w:t>-</w:t>
            </w:r>
          </w:p>
        </w:tc>
        <w:tc>
          <w:tcPr>
            <w:tcW w:w="624" w:type="dxa"/>
          </w:tcPr>
          <w:p w:rsidR="001B0D66" w:rsidRDefault="001B0D66">
            <w:pPr>
              <w:pStyle w:val="ConsPlusNormal"/>
              <w:jc w:val="center"/>
            </w:pPr>
            <w:r>
              <w:t>-</w:t>
            </w:r>
          </w:p>
        </w:tc>
        <w:tc>
          <w:tcPr>
            <w:tcW w:w="1134" w:type="dxa"/>
            <w:vMerge w:val="restart"/>
          </w:tcPr>
          <w:p w:rsidR="001B0D66" w:rsidRDefault="001B0D66">
            <w:pPr>
              <w:pStyle w:val="ConsPlusNormal"/>
              <w:jc w:val="center"/>
            </w:pPr>
            <w:r>
              <w:t>бюджет города Перми</w:t>
            </w:r>
          </w:p>
        </w:tc>
        <w:tc>
          <w:tcPr>
            <w:tcW w:w="1304" w:type="dxa"/>
            <w:vMerge w:val="restart"/>
          </w:tcPr>
          <w:p w:rsidR="001B0D66" w:rsidRDefault="001B0D66">
            <w:pPr>
              <w:pStyle w:val="ConsPlusNormal"/>
              <w:jc w:val="center"/>
            </w:pPr>
            <w:r>
              <w:t>61924,006</w:t>
            </w:r>
          </w:p>
        </w:tc>
        <w:tc>
          <w:tcPr>
            <w:tcW w:w="1304" w:type="dxa"/>
            <w:vMerge w:val="restart"/>
          </w:tcPr>
          <w:p w:rsidR="001B0D66" w:rsidRDefault="001B0D66">
            <w:pPr>
              <w:pStyle w:val="ConsPlusNormal"/>
              <w:jc w:val="center"/>
            </w:pPr>
            <w:r>
              <w:t>17152,800</w:t>
            </w:r>
          </w:p>
        </w:tc>
        <w:tc>
          <w:tcPr>
            <w:tcW w:w="1304" w:type="dxa"/>
            <w:vMerge w:val="restart"/>
          </w:tcPr>
          <w:p w:rsidR="001B0D66" w:rsidRDefault="001B0D66">
            <w:pPr>
              <w:pStyle w:val="ConsPlusNormal"/>
              <w:jc w:val="center"/>
            </w:pPr>
            <w:r>
              <w:t>104000,000</w:t>
            </w:r>
          </w:p>
        </w:tc>
      </w:tr>
      <w:tr w:rsidR="001B0D66">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vMerge/>
          </w:tcPr>
          <w:p w:rsidR="001B0D66" w:rsidRDefault="001B0D66"/>
        </w:tc>
        <w:tc>
          <w:tcPr>
            <w:tcW w:w="2154" w:type="dxa"/>
          </w:tcPr>
          <w:p w:rsidR="001B0D66" w:rsidRDefault="001B0D66">
            <w:pPr>
              <w:pStyle w:val="ConsPlusNormal"/>
              <w:jc w:val="center"/>
            </w:pPr>
            <w:r>
              <w:t>количество ДОУ, в которых устранены предписания надзорных органов</w:t>
            </w:r>
          </w:p>
        </w:tc>
        <w:tc>
          <w:tcPr>
            <w:tcW w:w="567" w:type="dxa"/>
          </w:tcPr>
          <w:p w:rsidR="001B0D66" w:rsidRDefault="001B0D66">
            <w:pPr>
              <w:pStyle w:val="ConsPlusNormal"/>
              <w:jc w:val="center"/>
            </w:pPr>
            <w:r>
              <w:t>ед.</w:t>
            </w:r>
          </w:p>
        </w:tc>
        <w:tc>
          <w:tcPr>
            <w:tcW w:w="624" w:type="dxa"/>
          </w:tcPr>
          <w:p w:rsidR="001B0D66" w:rsidRDefault="001B0D66">
            <w:pPr>
              <w:pStyle w:val="ConsPlusNormal"/>
              <w:jc w:val="center"/>
            </w:pPr>
            <w:r>
              <w:t>3</w:t>
            </w:r>
          </w:p>
        </w:tc>
        <w:tc>
          <w:tcPr>
            <w:tcW w:w="624" w:type="dxa"/>
          </w:tcPr>
          <w:p w:rsidR="001B0D66" w:rsidRDefault="001B0D66">
            <w:pPr>
              <w:pStyle w:val="ConsPlusNormal"/>
              <w:jc w:val="center"/>
            </w:pPr>
            <w:r>
              <w:t>4</w:t>
            </w:r>
          </w:p>
        </w:tc>
        <w:tc>
          <w:tcPr>
            <w:tcW w:w="624" w:type="dxa"/>
          </w:tcPr>
          <w:p w:rsidR="001B0D66" w:rsidRDefault="001B0D66">
            <w:pPr>
              <w:pStyle w:val="ConsPlusNormal"/>
              <w:jc w:val="center"/>
            </w:pPr>
            <w:r>
              <w:t>2</w:t>
            </w:r>
          </w:p>
        </w:tc>
        <w:tc>
          <w:tcPr>
            <w:tcW w:w="1134" w:type="dxa"/>
            <w:vMerge/>
          </w:tcPr>
          <w:p w:rsidR="001B0D66" w:rsidRDefault="001B0D66"/>
        </w:tc>
        <w:tc>
          <w:tcPr>
            <w:tcW w:w="1304" w:type="dxa"/>
            <w:vMerge/>
          </w:tcPr>
          <w:p w:rsidR="001B0D66" w:rsidRDefault="001B0D66"/>
        </w:tc>
        <w:tc>
          <w:tcPr>
            <w:tcW w:w="1304" w:type="dxa"/>
            <w:vMerge/>
          </w:tcPr>
          <w:p w:rsidR="001B0D66" w:rsidRDefault="001B0D66"/>
        </w:tc>
        <w:tc>
          <w:tcPr>
            <w:tcW w:w="1304" w:type="dxa"/>
            <w:vMerge/>
          </w:tcPr>
          <w:p w:rsidR="001B0D66" w:rsidRDefault="001B0D66"/>
        </w:tc>
      </w:tr>
      <w:tr w:rsidR="001B0D66">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vMerge w:val="restart"/>
          </w:tcPr>
          <w:p w:rsidR="001B0D66" w:rsidRDefault="001B0D66">
            <w:pPr>
              <w:pStyle w:val="ConsPlusNormal"/>
              <w:jc w:val="center"/>
            </w:pPr>
            <w:r>
              <w:t>СОШ</w:t>
            </w:r>
          </w:p>
        </w:tc>
        <w:tc>
          <w:tcPr>
            <w:tcW w:w="2154" w:type="dxa"/>
          </w:tcPr>
          <w:p w:rsidR="001B0D66" w:rsidRDefault="001B0D66">
            <w:pPr>
              <w:pStyle w:val="ConsPlusNormal"/>
              <w:jc w:val="center"/>
            </w:pPr>
            <w:r>
              <w:t>количество СОШ, в которых устраняются предписания надзорных органов</w:t>
            </w:r>
          </w:p>
        </w:tc>
        <w:tc>
          <w:tcPr>
            <w:tcW w:w="567" w:type="dxa"/>
          </w:tcPr>
          <w:p w:rsidR="001B0D66" w:rsidRDefault="001B0D66">
            <w:pPr>
              <w:pStyle w:val="ConsPlusNormal"/>
              <w:jc w:val="center"/>
            </w:pPr>
            <w:r>
              <w:t>ед.</w:t>
            </w:r>
          </w:p>
        </w:tc>
        <w:tc>
          <w:tcPr>
            <w:tcW w:w="624" w:type="dxa"/>
          </w:tcPr>
          <w:p w:rsidR="001B0D66" w:rsidRDefault="001B0D66">
            <w:pPr>
              <w:pStyle w:val="ConsPlusNormal"/>
              <w:jc w:val="center"/>
            </w:pPr>
            <w:r>
              <w:t>5</w:t>
            </w:r>
          </w:p>
        </w:tc>
        <w:tc>
          <w:tcPr>
            <w:tcW w:w="624" w:type="dxa"/>
          </w:tcPr>
          <w:p w:rsidR="001B0D66" w:rsidRDefault="001B0D66">
            <w:pPr>
              <w:pStyle w:val="ConsPlusNormal"/>
              <w:jc w:val="center"/>
            </w:pPr>
            <w:r>
              <w:t>1</w:t>
            </w:r>
          </w:p>
        </w:tc>
        <w:tc>
          <w:tcPr>
            <w:tcW w:w="624" w:type="dxa"/>
          </w:tcPr>
          <w:p w:rsidR="001B0D66" w:rsidRDefault="001B0D66">
            <w:pPr>
              <w:pStyle w:val="ConsPlusNormal"/>
              <w:jc w:val="center"/>
            </w:pPr>
            <w:r>
              <w:t>1</w:t>
            </w:r>
          </w:p>
        </w:tc>
        <w:tc>
          <w:tcPr>
            <w:tcW w:w="1134" w:type="dxa"/>
            <w:vMerge w:val="restart"/>
          </w:tcPr>
          <w:p w:rsidR="001B0D66" w:rsidRDefault="001B0D66">
            <w:pPr>
              <w:pStyle w:val="ConsPlusNormal"/>
              <w:jc w:val="center"/>
            </w:pPr>
            <w:r>
              <w:t>бюджет города Перми</w:t>
            </w:r>
          </w:p>
        </w:tc>
        <w:tc>
          <w:tcPr>
            <w:tcW w:w="1304" w:type="dxa"/>
            <w:vMerge w:val="restart"/>
          </w:tcPr>
          <w:p w:rsidR="001B0D66" w:rsidRDefault="001B0D66">
            <w:pPr>
              <w:pStyle w:val="ConsPlusNormal"/>
              <w:jc w:val="center"/>
            </w:pPr>
            <w:r>
              <w:t>127444,359</w:t>
            </w:r>
          </w:p>
        </w:tc>
        <w:tc>
          <w:tcPr>
            <w:tcW w:w="1304" w:type="dxa"/>
            <w:vMerge w:val="restart"/>
          </w:tcPr>
          <w:p w:rsidR="001B0D66" w:rsidRDefault="001B0D66">
            <w:pPr>
              <w:pStyle w:val="ConsPlusNormal"/>
              <w:jc w:val="center"/>
            </w:pPr>
            <w:r>
              <w:t>175002,764</w:t>
            </w:r>
          </w:p>
        </w:tc>
        <w:tc>
          <w:tcPr>
            <w:tcW w:w="1304" w:type="dxa"/>
            <w:vMerge w:val="restart"/>
          </w:tcPr>
          <w:p w:rsidR="001B0D66" w:rsidRDefault="001B0D66">
            <w:pPr>
              <w:pStyle w:val="ConsPlusNormal"/>
              <w:jc w:val="center"/>
            </w:pPr>
            <w:r>
              <w:t>145703,100</w:t>
            </w:r>
          </w:p>
        </w:tc>
      </w:tr>
      <w:tr w:rsidR="001B0D66">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vMerge/>
          </w:tcPr>
          <w:p w:rsidR="001B0D66" w:rsidRDefault="001B0D66"/>
        </w:tc>
        <w:tc>
          <w:tcPr>
            <w:tcW w:w="2154" w:type="dxa"/>
          </w:tcPr>
          <w:p w:rsidR="001B0D66" w:rsidRDefault="001B0D66">
            <w:pPr>
              <w:pStyle w:val="ConsPlusNormal"/>
              <w:jc w:val="center"/>
            </w:pPr>
            <w:r>
              <w:t>количество СОШ, в которых устранены предписания надзорных органов</w:t>
            </w:r>
          </w:p>
        </w:tc>
        <w:tc>
          <w:tcPr>
            <w:tcW w:w="567"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624" w:type="dxa"/>
          </w:tcPr>
          <w:p w:rsidR="001B0D66" w:rsidRDefault="001B0D66">
            <w:pPr>
              <w:pStyle w:val="ConsPlusNormal"/>
              <w:jc w:val="center"/>
            </w:pPr>
            <w:r>
              <w:t>5</w:t>
            </w:r>
          </w:p>
        </w:tc>
        <w:tc>
          <w:tcPr>
            <w:tcW w:w="624" w:type="dxa"/>
          </w:tcPr>
          <w:p w:rsidR="001B0D66" w:rsidRDefault="001B0D66">
            <w:pPr>
              <w:pStyle w:val="ConsPlusNormal"/>
              <w:jc w:val="center"/>
            </w:pPr>
            <w:r>
              <w:t>3</w:t>
            </w:r>
          </w:p>
        </w:tc>
        <w:tc>
          <w:tcPr>
            <w:tcW w:w="1134" w:type="dxa"/>
            <w:vMerge/>
          </w:tcPr>
          <w:p w:rsidR="001B0D66" w:rsidRDefault="001B0D66"/>
        </w:tc>
        <w:tc>
          <w:tcPr>
            <w:tcW w:w="1304" w:type="dxa"/>
            <w:vMerge/>
          </w:tcPr>
          <w:p w:rsidR="001B0D66" w:rsidRDefault="001B0D66"/>
        </w:tc>
        <w:tc>
          <w:tcPr>
            <w:tcW w:w="1304" w:type="dxa"/>
            <w:vMerge/>
          </w:tcPr>
          <w:p w:rsidR="001B0D66" w:rsidRDefault="001B0D66"/>
        </w:tc>
        <w:tc>
          <w:tcPr>
            <w:tcW w:w="1304" w:type="dxa"/>
            <w:vMerge/>
          </w:tcPr>
          <w:p w:rsidR="001B0D66" w:rsidRDefault="001B0D66"/>
        </w:tc>
      </w:tr>
      <w:tr w:rsidR="001B0D66">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vMerge w:val="restart"/>
            <w:tcBorders>
              <w:bottom w:val="nil"/>
            </w:tcBorders>
          </w:tcPr>
          <w:p w:rsidR="001B0D66" w:rsidRDefault="001B0D66">
            <w:pPr>
              <w:pStyle w:val="ConsPlusNormal"/>
              <w:jc w:val="center"/>
            </w:pPr>
            <w:r>
              <w:t>УДО</w:t>
            </w:r>
          </w:p>
        </w:tc>
        <w:tc>
          <w:tcPr>
            <w:tcW w:w="2154" w:type="dxa"/>
          </w:tcPr>
          <w:p w:rsidR="001B0D66" w:rsidRDefault="001B0D66">
            <w:pPr>
              <w:pStyle w:val="ConsPlusNormal"/>
              <w:jc w:val="center"/>
            </w:pPr>
            <w:r>
              <w:t>количество УДО, в которых устраняются предписания надзорных органов</w:t>
            </w:r>
          </w:p>
        </w:tc>
        <w:tc>
          <w:tcPr>
            <w:tcW w:w="567"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624" w:type="dxa"/>
          </w:tcPr>
          <w:p w:rsidR="001B0D66" w:rsidRDefault="001B0D66">
            <w:pPr>
              <w:pStyle w:val="ConsPlusNormal"/>
              <w:jc w:val="center"/>
            </w:pPr>
            <w:r>
              <w:t>-</w:t>
            </w:r>
          </w:p>
        </w:tc>
        <w:tc>
          <w:tcPr>
            <w:tcW w:w="624" w:type="dxa"/>
          </w:tcPr>
          <w:p w:rsidR="001B0D66" w:rsidRDefault="001B0D66">
            <w:pPr>
              <w:pStyle w:val="ConsPlusNormal"/>
              <w:jc w:val="center"/>
            </w:pPr>
            <w:r>
              <w:t>-</w:t>
            </w:r>
          </w:p>
        </w:tc>
        <w:tc>
          <w:tcPr>
            <w:tcW w:w="1134" w:type="dxa"/>
            <w:vMerge w:val="restart"/>
            <w:tcBorders>
              <w:bottom w:val="nil"/>
            </w:tcBorders>
          </w:tcPr>
          <w:p w:rsidR="001B0D66" w:rsidRDefault="001B0D66">
            <w:pPr>
              <w:pStyle w:val="ConsPlusNormal"/>
              <w:jc w:val="center"/>
            </w:pPr>
            <w:r>
              <w:t>бюджет города Перми</w:t>
            </w:r>
          </w:p>
        </w:tc>
        <w:tc>
          <w:tcPr>
            <w:tcW w:w="1304" w:type="dxa"/>
            <w:vMerge w:val="restart"/>
            <w:tcBorders>
              <w:bottom w:val="nil"/>
            </w:tcBorders>
          </w:tcPr>
          <w:p w:rsidR="001B0D66" w:rsidRDefault="001B0D66">
            <w:pPr>
              <w:pStyle w:val="ConsPlusNormal"/>
              <w:jc w:val="center"/>
            </w:pPr>
            <w:r>
              <w:t>35208,717</w:t>
            </w:r>
          </w:p>
        </w:tc>
        <w:tc>
          <w:tcPr>
            <w:tcW w:w="1304" w:type="dxa"/>
            <w:vMerge w:val="restart"/>
            <w:tcBorders>
              <w:bottom w:val="nil"/>
            </w:tcBorders>
          </w:tcPr>
          <w:p w:rsidR="001B0D66" w:rsidRDefault="001B0D66">
            <w:pPr>
              <w:pStyle w:val="ConsPlusNormal"/>
              <w:jc w:val="center"/>
            </w:pPr>
            <w:r>
              <w:t>53100,100</w:t>
            </w:r>
          </w:p>
        </w:tc>
        <w:tc>
          <w:tcPr>
            <w:tcW w:w="1304" w:type="dxa"/>
            <w:vMerge w:val="restart"/>
            <w:tcBorders>
              <w:bottom w:val="nil"/>
            </w:tcBorders>
          </w:tcPr>
          <w:p w:rsidR="001B0D66" w:rsidRDefault="001B0D66">
            <w:pPr>
              <w:pStyle w:val="ConsPlusNormal"/>
              <w:jc w:val="center"/>
            </w:pPr>
            <w:r>
              <w:t>0,000</w:t>
            </w:r>
          </w:p>
        </w:tc>
      </w:tr>
      <w:tr w:rsidR="001B0D66">
        <w:tblPrEx>
          <w:tblBorders>
            <w:insideH w:val="nil"/>
          </w:tblBorders>
        </w:tblPrEx>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vMerge/>
            <w:tcBorders>
              <w:bottom w:val="nil"/>
            </w:tcBorders>
          </w:tcPr>
          <w:p w:rsidR="001B0D66" w:rsidRDefault="001B0D66"/>
        </w:tc>
        <w:tc>
          <w:tcPr>
            <w:tcW w:w="2154" w:type="dxa"/>
            <w:tcBorders>
              <w:bottom w:val="nil"/>
            </w:tcBorders>
          </w:tcPr>
          <w:p w:rsidR="001B0D66" w:rsidRDefault="001B0D66">
            <w:pPr>
              <w:pStyle w:val="ConsPlusNormal"/>
              <w:jc w:val="center"/>
            </w:pPr>
            <w:r>
              <w:t>количество УДО, в которых устранены предписания надзорных органов</w:t>
            </w:r>
          </w:p>
        </w:tc>
        <w:tc>
          <w:tcPr>
            <w:tcW w:w="567" w:type="dxa"/>
            <w:tcBorders>
              <w:bottom w:val="nil"/>
            </w:tcBorders>
          </w:tcPr>
          <w:p w:rsidR="001B0D66" w:rsidRDefault="001B0D66">
            <w:pPr>
              <w:pStyle w:val="ConsPlusNormal"/>
              <w:jc w:val="center"/>
            </w:pPr>
            <w:r>
              <w:t>ед.</w:t>
            </w:r>
          </w:p>
        </w:tc>
        <w:tc>
          <w:tcPr>
            <w:tcW w:w="624" w:type="dxa"/>
            <w:tcBorders>
              <w:bottom w:val="nil"/>
            </w:tcBorders>
          </w:tcPr>
          <w:p w:rsidR="001B0D66" w:rsidRDefault="001B0D66">
            <w:pPr>
              <w:pStyle w:val="ConsPlusNormal"/>
              <w:jc w:val="center"/>
            </w:pPr>
            <w:r>
              <w:t>1</w:t>
            </w:r>
          </w:p>
        </w:tc>
        <w:tc>
          <w:tcPr>
            <w:tcW w:w="624" w:type="dxa"/>
            <w:tcBorders>
              <w:bottom w:val="nil"/>
            </w:tcBorders>
          </w:tcPr>
          <w:p w:rsidR="001B0D66" w:rsidRDefault="001B0D66">
            <w:pPr>
              <w:pStyle w:val="ConsPlusNormal"/>
              <w:jc w:val="center"/>
            </w:pPr>
            <w:r>
              <w:t>1</w:t>
            </w:r>
          </w:p>
        </w:tc>
        <w:tc>
          <w:tcPr>
            <w:tcW w:w="624" w:type="dxa"/>
            <w:tcBorders>
              <w:bottom w:val="nil"/>
            </w:tcBorders>
          </w:tcPr>
          <w:p w:rsidR="001B0D66" w:rsidRDefault="001B0D66">
            <w:pPr>
              <w:pStyle w:val="ConsPlusNormal"/>
              <w:jc w:val="center"/>
            </w:pPr>
            <w:r>
              <w:t>-</w:t>
            </w:r>
          </w:p>
        </w:tc>
        <w:tc>
          <w:tcPr>
            <w:tcW w:w="1134" w:type="dxa"/>
            <w:vMerge/>
            <w:tcBorders>
              <w:bottom w:val="nil"/>
            </w:tcBorders>
          </w:tcPr>
          <w:p w:rsidR="001B0D66" w:rsidRDefault="001B0D66"/>
        </w:tc>
        <w:tc>
          <w:tcPr>
            <w:tcW w:w="1304" w:type="dxa"/>
            <w:vMerge/>
            <w:tcBorders>
              <w:bottom w:val="nil"/>
            </w:tcBorders>
          </w:tcPr>
          <w:p w:rsidR="001B0D66" w:rsidRDefault="001B0D66"/>
        </w:tc>
        <w:tc>
          <w:tcPr>
            <w:tcW w:w="1304" w:type="dxa"/>
            <w:vMerge/>
            <w:tcBorders>
              <w:bottom w:val="nil"/>
            </w:tcBorders>
          </w:tcPr>
          <w:p w:rsidR="001B0D66" w:rsidRDefault="001B0D66"/>
        </w:tc>
        <w:tc>
          <w:tcPr>
            <w:tcW w:w="1304" w:type="dxa"/>
            <w:vMerge/>
            <w:tcBorders>
              <w:bottom w:val="nil"/>
            </w:tcBorders>
          </w:tcPr>
          <w:p w:rsidR="001B0D66" w:rsidRDefault="001B0D66"/>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(п. 1.1.2.1.1 в ред. </w:t>
            </w:r>
            <w:hyperlink r:id="rId32"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мероприятию 1.1.2.1.1,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224577,082</w:t>
            </w:r>
          </w:p>
        </w:tc>
        <w:tc>
          <w:tcPr>
            <w:tcW w:w="1304" w:type="dxa"/>
            <w:tcBorders>
              <w:bottom w:val="nil"/>
            </w:tcBorders>
          </w:tcPr>
          <w:p w:rsidR="001B0D66" w:rsidRDefault="001B0D66">
            <w:pPr>
              <w:pStyle w:val="ConsPlusNormal"/>
              <w:jc w:val="center"/>
            </w:pPr>
            <w:r>
              <w:t>245255,664</w:t>
            </w:r>
          </w:p>
        </w:tc>
        <w:tc>
          <w:tcPr>
            <w:tcW w:w="1304" w:type="dxa"/>
            <w:tcBorders>
              <w:bottom w:val="nil"/>
            </w:tcBorders>
          </w:tcPr>
          <w:p w:rsidR="001B0D66" w:rsidRDefault="001B0D66">
            <w:pPr>
              <w:pStyle w:val="ConsPlusNormal"/>
              <w:jc w:val="center"/>
            </w:pPr>
            <w:r>
              <w:t>249703,100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3"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основному мероприятию 1.1.2.1,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224577,082</w:t>
            </w:r>
          </w:p>
        </w:tc>
        <w:tc>
          <w:tcPr>
            <w:tcW w:w="1304" w:type="dxa"/>
            <w:tcBorders>
              <w:bottom w:val="nil"/>
            </w:tcBorders>
          </w:tcPr>
          <w:p w:rsidR="001B0D66" w:rsidRDefault="001B0D66">
            <w:pPr>
              <w:pStyle w:val="ConsPlusNormal"/>
              <w:jc w:val="center"/>
            </w:pPr>
            <w:r>
              <w:t>245255,664</w:t>
            </w:r>
          </w:p>
        </w:tc>
        <w:tc>
          <w:tcPr>
            <w:tcW w:w="1304" w:type="dxa"/>
            <w:tcBorders>
              <w:bottom w:val="nil"/>
            </w:tcBorders>
          </w:tcPr>
          <w:p w:rsidR="001B0D66" w:rsidRDefault="001B0D66">
            <w:pPr>
              <w:pStyle w:val="ConsPlusNormal"/>
              <w:jc w:val="center"/>
            </w:pPr>
            <w:r>
              <w:t>249703,100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4" w:history="1">
              <w:r>
                <w:rPr>
                  <w:color w:val="0000FF"/>
                </w:rPr>
                <w:t>Постановления</w:t>
              </w:r>
            </w:hyperlink>
            <w:r>
              <w:t xml:space="preserve"> Администрации г. Перми от 29.05.2018 N 327)</w:t>
            </w:r>
          </w:p>
        </w:tc>
      </w:tr>
      <w:tr w:rsidR="001B0D66">
        <w:tc>
          <w:tcPr>
            <w:tcW w:w="1020" w:type="dxa"/>
          </w:tcPr>
          <w:p w:rsidR="001B0D66" w:rsidRDefault="001B0D66">
            <w:pPr>
              <w:pStyle w:val="ConsPlusNormal"/>
              <w:jc w:val="center"/>
              <w:outlineLvl w:val="3"/>
            </w:pPr>
            <w:r>
              <w:t>1.1.2.2</w:t>
            </w:r>
          </w:p>
        </w:tc>
        <w:tc>
          <w:tcPr>
            <w:tcW w:w="13040" w:type="dxa"/>
            <w:gridSpan w:val="11"/>
          </w:tcPr>
          <w:p w:rsidR="001B0D66" w:rsidRDefault="001B0D66">
            <w:pPr>
              <w:pStyle w:val="ConsPlusNormal"/>
            </w:pPr>
            <w:r>
              <w:t>Приобретение оборудования, мебели, инвентаря, материальных запасов для вновь приобретаемых (построенных) и реконструированных образовательных организаций</w:t>
            </w:r>
          </w:p>
        </w:tc>
      </w:tr>
      <w:tr w:rsidR="001B0D66">
        <w:tc>
          <w:tcPr>
            <w:tcW w:w="1020" w:type="dxa"/>
            <w:vMerge w:val="restart"/>
            <w:tcBorders>
              <w:bottom w:val="nil"/>
            </w:tcBorders>
          </w:tcPr>
          <w:p w:rsidR="001B0D66" w:rsidRDefault="001B0D66">
            <w:pPr>
              <w:pStyle w:val="ConsPlusNormal"/>
              <w:jc w:val="center"/>
            </w:pPr>
            <w:r>
              <w:t>1.1.2.2.1</w:t>
            </w:r>
          </w:p>
        </w:tc>
        <w:tc>
          <w:tcPr>
            <w:tcW w:w="2494" w:type="dxa"/>
            <w:vMerge w:val="restart"/>
            <w:tcBorders>
              <w:bottom w:val="nil"/>
            </w:tcBorders>
          </w:tcPr>
          <w:p w:rsidR="001B0D66" w:rsidRDefault="001B0D66">
            <w:pPr>
              <w:pStyle w:val="ConsPlusNormal"/>
            </w:pPr>
            <w:r>
              <w:t xml:space="preserve">Приобретение оборудования, мебели, инвентаря, материальных запасов </w:t>
            </w:r>
            <w:r>
              <w:lastRenderedPageBreak/>
              <w:t>для вновь вводимых в эксплуатацию зданий для размещения образовательной организации</w:t>
            </w:r>
          </w:p>
        </w:tc>
        <w:tc>
          <w:tcPr>
            <w:tcW w:w="907" w:type="dxa"/>
          </w:tcPr>
          <w:p w:rsidR="001B0D66" w:rsidRDefault="001B0D66">
            <w:pPr>
              <w:pStyle w:val="ConsPlusNormal"/>
              <w:jc w:val="center"/>
            </w:pPr>
            <w:r>
              <w:lastRenderedPageBreak/>
              <w:t>ДОУ</w:t>
            </w:r>
          </w:p>
        </w:tc>
        <w:tc>
          <w:tcPr>
            <w:tcW w:w="2154" w:type="dxa"/>
          </w:tcPr>
          <w:p w:rsidR="001B0D66" w:rsidRDefault="001B0D66">
            <w:pPr>
              <w:pStyle w:val="ConsPlusNormal"/>
              <w:jc w:val="center"/>
            </w:pPr>
            <w:r>
              <w:t xml:space="preserve">количество ДОУ, для которых приобретаются оборудование, </w:t>
            </w:r>
            <w:r>
              <w:lastRenderedPageBreak/>
              <w:t>мебель</w:t>
            </w:r>
          </w:p>
        </w:tc>
        <w:tc>
          <w:tcPr>
            <w:tcW w:w="567"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2</w:t>
            </w:r>
          </w:p>
        </w:tc>
        <w:tc>
          <w:tcPr>
            <w:tcW w:w="624" w:type="dxa"/>
          </w:tcPr>
          <w:p w:rsidR="001B0D66" w:rsidRDefault="001B0D66">
            <w:pPr>
              <w:pStyle w:val="ConsPlusNormal"/>
              <w:jc w:val="center"/>
            </w:pPr>
            <w:r>
              <w:t>1</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04" w:type="dxa"/>
          </w:tcPr>
          <w:p w:rsidR="001B0D66" w:rsidRDefault="001B0D66">
            <w:pPr>
              <w:pStyle w:val="ConsPlusNormal"/>
              <w:jc w:val="center"/>
            </w:pPr>
            <w:r>
              <w:t>20329,400</w:t>
            </w:r>
          </w:p>
        </w:tc>
        <w:tc>
          <w:tcPr>
            <w:tcW w:w="1304" w:type="dxa"/>
          </w:tcPr>
          <w:p w:rsidR="001B0D66" w:rsidRDefault="001B0D66">
            <w:pPr>
              <w:pStyle w:val="ConsPlusNormal"/>
              <w:jc w:val="center"/>
            </w:pPr>
            <w:r>
              <w:t>5612,300</w:t>
            </w:r>
          </w:p>
        </w:tc>
        <w:tc>
          <w:tcPr>
            <w:tcW w:w="1304" w:type="dxa"/>
          </w:tcPr>
          <w:p w:rsidR="001B0D66" w:rsidRDefault="001B0D66">
            <w:pPr>
              <w:pStyle w:val="ConsPlusNormal"/>
              <w:jc w:val="center"/>
            </w:pPr>
            <w:r>
              <w:t>18183,900</w:t>
            </w:r>
          </w:p>
        </w:tc>
      </w:tr>
      <w:tr w:rsidR="001B0D66">
        <w:tblPrEx>
          <w:tblBorders>
            <w:insideH w:val="nil"/>
          </w:tblBorders>
        </w:tblPrEx>
        <w:tc>
          <w:tcPr>
            <w:tcW w:w="1020" w:type="dxa"/>
            <w:vMerge/>
            <w:tcBorders>
              <w:bottom w:val="nil"/>
            </w:tcBorders>
          </w:tcPr>
          <w:p w:rsidR="001B0D66" w:rsidRDefault="001B0D66"/>
        </w:tc>
        <w:tc>
          <w:tcPr>
            <w:tcW w:w="2494" w:type="dxa"/>
            <w:vMerge/>
            <w:tcBorders>
              <w:bottom w:val="nil"/>
            </w:tcBorders>
          </w:tcPr>
          <w:p w:rsidR="001B0D66" w:rsidRDefault="001B0D66"/>
        </w:tc>
        <w:tc>
          <w:tcPr>
            <w:tcW w:w="907" w:type="dxa"/>
            <w:tcBorders>
              <w:bottom w:val="nil"/>
            </w:tcBorders>
          </w:tcPr>
          <w:p w:rsidR="001B0D66" w:rsidRDefault="001B0D66">
            <w:pPr>
              <w:pStyle w:val="ConsPlusNormal"/>
              <w:jc w:val="center"/>
            </w:pPr>
            <w:r>
              <w:t>СОШ</w:t>
            </w:r>
          </w:p>
        </w:tc>
        <w:tc>
          <w:tcPr>
            <w:tcW w:w="2154" w:type="dxa"/>
            <w:tcBorders>
              <w:bottom w:val="nil"/>
            </w:tcBorders>
          </w:tcPr>
          <w:p w:rsidR="001B0D66" w:rsidRDefault="001B0D66">
            <w:pPr>
              <w:pStyle w:val="ConsPlusNormal"/>
              <w:jc w:val="center"/>
            </w:pPr>
            <w:r>
              <w:t>количество СОШ, для которых приобретаются оборудование, мебель</w:t>
            </w:r>
          </w:p>
        </w:tc>
        <w:tc>
          <w:tcPr>
            <w:tcW w:w="567" w:type="dxa"/>
            <w:tcBorders>
              <w:bottom w:val="nil"/>
            </w:tcBorders>
          </w:tcPr>
          <w:p w:rsidR="001B0D66" w:rsidRDefault="001B0D66">
            <w:pPr>
              <w:pStyle w:val="ConsPlusNormal"/>
              <w:jc w:val="center"/>
            </w:pPr>
            <w:r>
              <w:t>ед.</w:t>
            </w:r>
          </w:p>
        </w:tc>
        <w:tc>
          <w:tcPr>
            <w:tcW w:w="624" w:type="dxa"/>
            <w:tcBorders>
              <w:bottom w:val="nil"/>
            </w:tcBorders>
          </w:tcPr>
          <w:p w:rsidR="001B0D66" w:rsidRDefault="001B0D66">
            <w:pPr>
              <w:pStyle w:val="ConsPlusNormal"/>
              <w:jc w:val="center"/>
            </w:pPr>
            <w:r>
              <w:t>2</w:t>
            </w:r>
          </w:p>
        </w:tc>
        <w:tc>
          <w:tcPr>
            <w:tcW w:w="624" w:type="dxa"/>
            <w:tcBorders>
              <w:bottom w:val="nil"/>
            </w:tcBorders>
          </w:tcPr>
          <w:p w:rsidR="001B0D66" w:rsidRDefault="001B0D66">
            <w:pPr>
              <w:pStyle w:val="ConsPlusNormal"/>
              <w:jc w:val="center"/>
            </w:pPr>
            <w:r>
              <w:t>1</w:t>
            </w:r>
          </w:p>
        </w:tc>
        <w:tc>
          <w:tcPr>
            <w:tcW w:w="624" w:type="dxa"/>
            <w:tcBorders>
              <w:bottom w:val="nil"/>
            </w:tcBorders>
          </w:tcPr>
          <w:p w:rsidR="001B0D66" w:rsidRDefault="001B0D66">
            <w:pPr>
              <w:pStyle w:val="ConsPlusNormal"/>
              <w:jc w:val="center"/>
            </w:pPr>
            <w:r>
              <w:t>2</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55056,800</w:t>
            </w:r>
          </w:p>
        </w:tc>
        <w:tc>
          <w:tcPr>
            <w:tcW w:w="1304" w:type="dxa"/>
            <w:tcBorders>
              <w:bottom w:val="nil"/>
            </w:tcBorders>
          </w:tcPr>
          <w:p w:rsidR="001B0D66" w:rsidRDefault="001B0D66">
            <w:pPr>
              <w:pStyle w:val="ConsPlusNormal"/>
              <w:jc w:val="center"/>
            </w:pPr>
            <w:r>
              <w:t>41615,700</w:t>
            </w:r>
          </w:p>
        </w:tc>
        <w:tc>
          <w:tcPr>
            <w:tcW w:w="1304" w:type="dxa"/>
            <w:tcBorders>
              <w:bottom w:val="nil"/>
            </w:tcBorders>
          </w:tcPr>
          <w:p w:rsidR="001B0D66" w:rsidRDefault="001B0D66">
            <w:pPr>
              <w:pStyle w:val="ConsPlusNormal"/>
              <w:jc w:val="center"/>
            </w:pPr>
            <w:r>
              <w:t>62423,600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(п. 1.1.2.2.1 в ред. </w:t>
            </w:r>
            <w:hyperlink r:id="rId35"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мероприятию 1.1.2.2.1,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75386,200</w:t>
            </w:r>
          </w:p>
        </w:tc>
        <w:tc>
          <w:tcPr>
            <w:tcW w:w="1304" w:type="dxa"/>
            <w:tcBorders>
              <w:bottom w:val="nil"/>
            </w:tcBorders>
          </w:tcPr>
          <w:p w:rsidR="001B0D66" w:rsidRDefault="001B0D66">
            <w:pPr>
              <w:pStyle w:val="ConsPlusNormal"/>
              <w:jc w:val="center"/>
            </w:pPr>
            <w:r>
              <w:t>47228,000</w:t>
            </w:r>
          </w:p>
        </w:tc>
        <w:tc>
          <w:tcPr>
            <w:tcW w:w="1304" w:type="dxa"/>
            <w:tcBorders>
              <w:bottom w:val="nil"/>
            </w:tcBorders>
          </w:tcPr>
          <w:p w:rsidR="001B0D66" w:rsidRDefault="001B0D66">
            <w:pPr>
              <w:pStyle w:val="ConsPlusNormal"/>
              <w:jc w:val="center"/>
            </w:pPr>
            <w:r>
              <w:t>80607,500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6"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основному мероприятию 1.1.2.2,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75386,200</w:t>
            </w:r>
          </w:p>
        </w:tc>
        <w:tc>
          <w:tcPr>
            <w:tcW w:w="1304" w:type="dxa"/>
            <w:tcBorders>
              <w:bottom w:val="nil"/>
            </w:tcBorders>
          </w:tcPr>
          <w:p w:rsidR="001B0D66" w:rsidRDefault="001B0D66">
            <w:pPr>
              <w:pStyle w:val="ConsPlusNormal"/>
              <w:jc w:val="center"/>
            </w:pPr>
            <w:r>
              <w:t>47228,000</w:t>
            </w:r>
          </w:p>
        </w:tc>
        <w:tc>
          <w:tcPr>
            <w:tcW w:w="1304" w:type="dxa"/>
            <w:tcBorders>
              <w:bottom w:val="nil"/>
            </w:tcBorders>
          </w:tcPr>
          <w:p w:rsidR="001B0D66" w:rsidRDefault="001B0D66">
            <w:pPr>
              <w:pStyle w:val="ConsPlusNormal"/>
              <w:jc w:val="center"/>
            </w:pPr>
            <w:r>
              <w:t>80607,500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7"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Итого по задаче 1.1.2,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299963,282</w:t>
            </w:r>
          </w:p>
        </w:tc>
        <w:tc>
          <w:tcPr>
            <w:tcW w:w="1304" w:type="dxa"/>
            <w:tcBorders>
              <w:bottom w:val="nil"/>
            </w:tcBorders>
          </w:tcPr>
          <w:p w:rsidR="001B0D66" w:rsidRDefault="001B0D66">
            <w:pPr>
              <w:pStyle w:val="ConsPlusNormal"/>
              <w:jc w:val="center"/>
            </w:pPr>
            <w:r>
              <w:t>292483,664</w:t>
            </w:r>
          </w:p>
        </w:tc>
        <w:tc>
          <w:tcPr>
            <w:tcW w:w="1304" w:type="dxa"/>
            <w:tcBorders>
              <w:bottom w:val="nil"/>
            </w:tcBorders>
          </w:tcPr>
          <w:p w:rsidR="001B0D66" w:rsidRDefault="001B0D66">
            <w:pPr>
              <w:pStyle w:val="ConsPlusNormal"/>
              <w:jc w:val="center"/>
            </w:pPr>
            <w:r>
              <w:t>330310,600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8" w:history="1">
              <w:r>
                <w:rPr>
                  <w:color w:val="0000FF"/>
                </w:rPr>
                <w:t>Постановления</w:t>
              </w:r>
            </w:hyperlink>
            <w:r>
              <w:t xml:space="preserve"> Администрации г. Перми от 29.05.2018 N 327)</w:t>
            </w:r>
          </w:p>
        </w:tc>
      </w:tr>
      <w:tr w:rsidR="001B0D66">
        <w:tblPrEx>
          <w:tblBorders>
            <w:insideH w:val="nil"/>
          </w:tblBorders>
        </w:tblPrEx>
        <w:tc>
          <w:tcPr>
            <w:tcW w:w="9014" w:type="dxa"/>
            <w:gridSpan w:val="8"/>
            <w:tcBorders>
              <w:bottom w:val="nil"/>
            </w:tcBorders>
          </w:tcPr>
          <w:p w:rsidR="001B0D66" w:rsidRDefault="001B0D66">
            <w:pPr>
              <w:pStyle w:val="ConsPlusNormal"/>
            </w:pPr>
            <w:r>
              <w:t>Всего по подпрограмме 1.1, в том числе по источникам финансирования</w:t>
            </w:r>
          </w:p>
        </w:tc>
        <w:tc>
          <w:tcPr>
            <w:tcW w:w="1134" w:type="dxa"/>
            <w:tcBorders>
              <w:bottom w:val="nil"/>
            </w:tcBorders>
          </w:tcPr>
          <w:p w:rsidR="001B0D66" w:rsidRDefault="001B0D66">
            <w:pPr>
              <w:pStyle w:val="ConsPlusNormal"/>
              <w:jc w:val="center"/>
            </w:pPr>
            <w:r>
              <w:t>бюджет города Перми</w:t>
            </w:r>
          </w:p>
        </w:tc>
        <w:tc>
          <w:tcPr>
            <w:tcW w:w="1304" w:type="dxa"/>
            <w:tcBorders>
              <w:bottom w:val="nil"/>
            </w:tcBorders>
          </w:tcPr>
          <w:p w:rsidR="001B0D66" w:rsidRDefault="001B0D66">
            <w:pPr>
              <w:pStyle w:val="ConsPlusNormal"/>
              <w:jc w:val="center"/>
            </w:pPr>
            <w:r>
              <w:t>315991,200</w:t>
            </w:r>
          </w:p>
        </w:tc>
        <w:tc>
          <w:tcPr>
            <w:tcW w:w="1304" w:type="dxa"/>
            <w:tcBorders>
              <w:bottom w:val="nil"/>
            </w:tcBorders>
          </w:tcPr>
          <w:p w:rsidR="001B0D66" w:rsidRDefault="001B0D66">
            <w:pPr>
              <w:pStyle w:val="ConsPlusNormal"/>
              <w:jc w:val="center"/>
            </w:pPr>
            <w:r>
              <w:t>332132,690</w:t>
            </w:r>
          </w:p>
        </w:tc>
        <w:tc>
          <w:tcPr>
            <w:tcW w:w="1304" w:type="dxa"/>
            <w:tcBorders>
              <w:bottom w:val="nil"/>
            </w:tcBorders>
          </w:tcPr>
          <w:p w:rsidR="001B0D66" w:rsidRDefault="001B0D66">
            <w:pPr>
              <w:pStyle w:val="ConsPlusNormal"/>
              <w:jc w:val="center"/>
            </w:pPr>
            <w:r>
              <w:t>362253,000</w:t>
            </w:r>
          </w:p>
        </w:tc>
      </w:tr>
      <w:tr w:rsidR="001B0D66">
        <w:tblPrEx>
          <w:tblBorders>
            <w:insideH w:val="nil"/>
          </w:tblBorders>
        </w:tblPrEx>
        <w:tc>
          <w:tcPr>
            <w:tcW w:w="14060" w:type="dxa"/>
            <w:gridSpan w:val="12"/>
            <w:tcBorders>
              <w:top w:val="nil"/>
            </w:tcBorders>
          </w:tcPr>
          <w:p w:rsidR="001B0D66" w:rsidRDefault="001B0D66">
            <w:pPr>
              <w:pStyle w:val="ConsPlusNormal"/>
              <w:jc w:val="both"/>
            </w:pPr>
            <w:r>
              <w:t xml:space="preserve">(в ред. </w:t>
            </w:r>
            <w:hyperlink r:id="rId39" w:history="1">
              <w:r>
                <w:rPr>
                  <w:color w:val="0000FF"/>
                </w:rPr>
                <w:t>Постановления</w:t>
              </w:r>
            </w:hyperlink>
            <w:r>
              <w:t xml:space="preserve"> Администрации г. Перми от 29.05.2018 N 327)</w:t>
            </w:r>
          </w:p>
        </w:tc>
      </w:tr>
    </w:tbl>
    <w:p w:rsidR="001B0D66" w:rsidRDefault="001B0D66">
      <w:pPr>
        <w:sectPr w:rsidR="001B0D66">
          <w:pgSz w:w="16838" w:h="11905" w:orient="landscape"/>
          <w:pgMar w:top="1701" w:right="1134" w:bottom="850" w:left="1134" w:header="0" w:footer="0" w:gutter="0"/>
          <w:cols w:space="720"/>
        </w:sectPr>
      </w:pPr>
    </w:p>
    <w:p w:rsidR="001B0D66" w:rsidRDefault="001B0D66">
      <w:pPr>
        <w:pStyle w:val="ConsPlusNormal"/>
        <w:jc w:val="both"/>
      </w:pPr>
    </w:p>
    <w:p w:rsidR="001B0D66" w:rsidRDefault="001B0D66">
      <w:pPr>
        <w:pStyle w:val="ConsPlusNormal"/>
        <w:jc w:val="center"/>
        <w:outlineLvl w:val="1"/>
      </w:pPr>
      <w:r>
        <w:t>ТАБЛИЦА</w:t>
      </w:r>
    </w:p>
    <w:p w:rsidR="001B0D66" w:rsidRDefault="001B0D66">
      <w:pPr>
        <w:pStyle w:val="ConsPlusNormal"/>
        <w:jc w:val="center"/>
      </w:pPr>
      <w:r>
        <w:t>показателей конечного результата муниципальной программы</w:t>
      </w:r>
    </w:p>
    <w:p w:rsidR="001B0D66" w:rsidRDefault="001B0D66">
      <w:pPr>
        <w:pStyle w:val="ConsPlusNormal"/>
        <w:jc w:val="center"/>
      </w:pPr>
      <w:r>
        <w:t>"Приведение в нормативное состояние образовательных</w:t>
      </w:r>
    </w:p>
    <w:p w:rsidR="001B0D66" w:rsidRDefault="001B0D66">
      <w:pPr>
        <w:pStyle w:val="ConsPlusNormal"/>
        <w:jc w:val="center"/>
      </w:pPr>
      <w:r>
        <w:t>организаций города Перми"</w:t>
      </w:r>
    </w:p>
    <w:p w:rsidR="001B0D66" w:rsidRDefault="001B0D6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4649"/>
        <w:gridCol w:w="624"/>
        <w:gridCol w:w="1077"/>
        <w:gridCol w:w="1020"/>
        <w:gridCol w:w="1020"/>
      </w:tblGrid>
      <w:tr w:rsidR="001B0D66">
        <w:tc>
          <w:tcPr>
            <w:tcW w:w="624" w:type="dxa"/>
            <w:vMerge w:val="restart"/>
          </w:tcPr>
          <w:p w:rsidR="001B0D66" w:rsidRDefault="001B0D66">
            <w:pPr>
              <w:pStyle w:val="ConsPlusNormal"/>
              <w:jc w:val="center"/>
            </w:pPr>
            <w:r>
              <w:t>Код</w:t>
            </w:r>
          </w:p>
        </w:tc>
        <w:tc>
          <w:tcPr>
            <w:tcW w:w="4649" w:type="dxa"/>
            <w:vMerge w:val="restart"/>
          </w:tcPr>
          <w:p w:rsidR="001B0D66" w:rsidRDefault="001B0D66">
            <w:pPr>
              <w:pStyle w:val="ConsPlusNormal"/>
              <w:jc w:val="center"/>
            </w:pPr>
            <w:r>
              <w:t>Наименование цели программы, подпрограммы, задачи, показателя конечного результата</w:t>
            </w:r>
          </w:p>
        </w:tc>
        <w:tc>
          <w:tcPr>
            <w:tcW w:w="624" w:type="dxa"/>
            <w:vMerge w:val="restart"/>
          </w:tcPr>
          <w:p w:rsidR="001B0D66" w:rsidRDefault="001B0D66">
            <w:pPr>
              <w:pStyle w:val="ConsPlusNormal"/>
              <w:jc w:val="center"/>
            </w:pPr>
            <w:r>
              <w:t>Ед. изм.</w:t>
            </w:r>
          </w:p>
        </w:tc>
        <w:tc>
          <w:tcPr>
            <w:tcW w:w="3117" w:type="dxa"/>
            <w:gridSpan w:val="3"/>
          </w:tcPr>
          <w:p w:rsidR="001B0D66" w:rsidRDefault="001B0D66">
            <w:pPr>
              <w:pStyle w:val="ConsPlusNormal"/>
              <w:jc w:val="center"/>
            </w:pPr>
            <w:r>
              <w:t>Значения показателей конечного результата</w:t>
            </w:r>
          </w:p>
        </w:tc>
      </w:tr>
      <w:tr w:rsidR="001B0D66">
        <w:tc>
          <w:tcPr>
            <w:tcW w:w="624" w:type="dxa"/>
            <w:vMerge/>
          </w:tcPr>
          <w:p w:rsidR="001B0D66" w:rsidRDefault="001B0D66"/>
        </w:tc>
        <w:tc>
          <w:tcPr>
            <w:tcW w:w="4649" w:type="dxa"/>
            <w:vMerge/>
          </w:tcPr>
          <w:p w:rsidR="001B0D66" w:rsidRDefault="001B0D66"/>
        </w:tc>
        <w:tc>
          <w:tcPr>
            <w:tcW w:w="624" w:type="dxa"/>
            <w:vMerge/>
          </w:tcPr>
          <w:p w:rsidR="001B0D66" w:rsidRDefault="001B0D66"/>
        </w:tc>
        <w:tc>
          <w:tcPr>
            <w:tcW w:w="1077" w:type="dxa"/>
          </w:tcPr>
          <w:p w:rsidR="001B0D66" w:rsidRDefault="001B0D66">
            <w:pPr>
              <w:pStyle w:val="ConsPlusNormal"/>
              <w:jc w:val="center"/>
            </w:pPr>
            <w:r>
              <w:t>2018 год</w:t>
            </w:r>
          </w:p>
        </w:tc>
        <w:tc>
          <w:tcPr>
            <w:tcW w:w="1020" w:type="dxa"/>
          </w:tcPr>
          <w:p w:rsidR="001B0D66" w:rsidRDefault="001B0D66">
            <w:pPr>
              <w:pStyle w:val="ConsPlusNormal"/>
              <w:jc w:val="center"/>
            </w:pPr>
            <w:r>
              <w:t>2019 год</w:t>
            </w:r>
          </w:p>
        </w:tc>
        <w:tc>
          <w:tcPr>
            <w:tcW w:w="1020" w:type="dxa"/>
          </w:tcPr>
          <w:p w:rsidR="001B0D66" w:rsidRDefault="001B0D66">
            <w:pPr>
              <w:pStyle w:val="ConsPlusNormal"/>
              <w:jc w:val="center"/>
            </w:pPr>
            <w:r>
              <w:t>2020 год</w:t>
            </w:r>
          </w:p>
        </w:tc>
      </w:tr>
      <w:tr w:rsidR="001B0D66">
        <w:tc>
          <w:tcPr>
            <w:tcW w:w="624" w:type="dxa"/>
            <w:vMerge/>
          </w:tcPr>
          <w:p w:rsidR="001B0D66" w:rsidRDefault="001B0D66"/>
        </w:tc>
        <w:tc>
          <w:tcPr>
            <w:tcW w:w="4649" w:type="dxa"/>
            <w:vMerge/>
          </w:tcPr>
          <w:p w:rsidR="001B0D66" w:rsidRDefault="001B0D66"/>
        </w:tc>
        <w:tc>
          <w:tcPr>
            <w:tcW w:w="624" w:type="dxa"/>
            <w:vMerge/>
          </w:tcPr>
          <w:p w:rsidR="001B0D66" w:rsidRDefault="001B0D66"/>
        </w:tc>
        <w:tc>
          <w:tcPr>
            <w:tcW w:w="1077" w:type="dxa"/>
          </w:tcPr>
          <w:p w:rsidR="001B0D66" w:rsidRDefault="001B0D66">
            <w:pPr>
              <w:pStyle w:val="ConsPlusNormal"/>
              <w:jc w:val="center"/>
            </w:pPr>
            <w:r>
              <w:t>план</w:t>
            </w:r>
          </w:p>
        </w:tc>
        <w:tc>
          <w:tcPr>
            <w:tcW w:w="1020" w:type="dxa"/>
          </w:tcPr>
          <w:p w:rsidR="001B0D66" w:rsidRDefault="001B0D66">
            <w:pPr>
              <w:pStyle w:val="ConsPlusNormal"/>
              <w:jc w:val="center"/>
            </w:pPr>
            <w:r>
              <w:t>план</w:t>
            </w:r>
          </w:p>
        </w:tc>
        <w:tc>
          <w:tcPr>
            <w:tcW w:w="1020" w:type="dxa"/>
          </w:tcPr>
          <w:p w:rsidR="001B0D66" w:rsidRDefault="001B0D66">
            <w:pPr>
              <w:pStyle w:val="ConsPlusNormal"/>
              <w:jc w:val="center"/>
            </w:pPr>
            <w:r>
              <w:t>план</w:t>
            </w:r>
          </w:p>
        </w:tc>
      </w:tr>
      <w:tr w:rsidR="001B0D66">
        <w:tc>
          <w:tcPr>
            <w:tcW w:w="624" w:type="dxa"/>
          </w:tcPr>
          <w:p w:rsidR="001B0D66" w:rsidRDefault="001B0D66">
            <w:pPr>
              <w:pStyle w:val="ConsPlusNormal"/>
              <w:jc w:val="center"/>
            </w:pPr>
            <w:r>
              <w:t>1</w:t>
            </w:r>
          </w:p>
        </w:tc>
        <w:tc>
          <w:tcPr>
            <w:tcW w:w="4649" w:type="dxa"/>
          </w:tcPr>
          <w:p w:rsidR="001B0D66" w:rsidRDefault="001B0D66">
            <w:pPr>
              <w:pStyle w:val="ConsPlusNormal"/>
              <w:jc w:val="center"/>
            </w:pPr>
            <w:r>
              <w:t>2</w:t>
            </w:r>
          </w:p>
        </w:tc>
        <w:tc>
          <w:tcPr>
            <w:tcW w:w="624" w:type="dxa"/>
          </w:tcPr>
          <w:p w:rsidR="001B0D66" w:rsidRDefault="001B0D66">
            <w:pPr>
              <w:pStyle w:val="ConsPlusNormal"/>
              <w:jc w:val="center"/>
            </w:pPr>
            <w:r>
              <w:t>3</w:t>
            </w:r>
          </w:p>
        </w:tc>
        <w:tc>
          <w:tcPr>
            <w:tcW w:w="1077" w:type="dxa"/>
          </w:tcPr>
          <w:p w:rsidR="001B0D66" w:rsidRDefault="001B0D66">
            <w:pPr>
              <w:pStyle w:val="ConsPlusNormal"/>
              <w:jc w:val="center"/>
            </w:pPr>
            <w:r>
              <w:t>4</w:t>
            </w:r>
          </w:p>
        </w:tc>
        <w:tc>
          <w:tcPr>
            <w:tcW w:w="1020" w:type="dxa"/>
          </w:tcPr>
          <w:p w:rsidR="001B0D66" w:rsidRDefault="001B0D66">
            <w:pPr>
              <w:pStyle w:val="ConsPlusNormal"/>
              <w:jc w:val="center"/>
            </w:pPr>
            <w:r>
              <w:t>5</w:t>
            </w:r>
          </w:p>
        </w:tc>
        <w:tc>
          <w:tcPr>
            <w:tcW w:w="1020" w:type="dxa"/>
          </w:tcPr>
          <w:p w:rsidR="001B0D66" w:rsidRDefault="001B0D66">
            <w:pPr>
              <w:pStyle w:val="ConsPlusNormal"/>
              <w:jc w:val="center"/>
            </w:pPr>
            <w:r>
              <w:t>6</w:t>
            </w:r>
          </w:p>
        </w:tc>
      </w:tr>
      <w:tr w:rsidR="001B0D66">
        <w:tc>
          <w:tcPr>
            <w:tcW w:w="624" w:type="dxa"/>
          </w:tcPr>
          <w:p w:rsidR="001B0D66" w:rsidRDefault="001B0D66">
            <w:pPr>
              <w:pStyle w:val="ConsPlusNormal"/>
              <w:jc w:val="center"/>
            </w:pPr>
            <w:r>
              <w:t>1</w:t>
            </w:r>
          </w:p>
        </w:tc>
        <w:tc>
          <w:tcPr>
            <w:tcW w:w="8390" w:type="dxa"/>
            <w:gridSpan w:val="5"/>
          </w:tcPr>
          <w:p w:rsidR="001B0D66" w:rsidRDefault="001B0D66">
            <w:pPr>
              <w:pStyle w:val="ConsPlusNormal"/>
            </w:pPr>
            <w:r>
              <w:t>Цель. Обеспечение соответствия имущественных комплексов образовательных организаций города Перми лицензионным требованиям</w:t>
            </w:r>
          </w:p>
        </w:tc>
      </w:tr>
      <w:tr w:rsidR="001B0D66">
        <w:tc>
          <w:tcPr>
            <w:tcW w:w="624" w:type="dxa"/>
          </w:tcPr>
          <w:p w:rsidR="001B0D66" w:rsidRDefault="001B0D66">
            <w:pPr>
              <w:pStyle w:val="ConsPlusNormal"/>
            </w:pPr>
          </w:p>
        </w:tc>
        <w:tc>
          <w:tcPr>
            <w:tcW w:w="4649" w:type="dxa"/>
          </w:tcPr>
          <w:p w:rsidR="001B0D66" w:rsidRDefault="001B0D66">
            <w:pPr>
              <w:pStyle w:val="ConsPlusNormal"/>
            </w:pPr>
            <w:r>
              <w:t>Доля муниципальных образовательных учреждений, имеющих лицензию, от общего количества муниципальных образовательных учреждений</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r>
      <w:tr w:rsidR="001B0D66">
        <w:tc>
          <w:tcPr>
            <w:tcW w:w="624" w:type="dxa"/>
          </w:tcPr>
          <w:p w:rsidR="001B0D66" w:rsidRDefault="001B0D66">
            <w:pPr>
              <w:pStyle w:val="ConsPlusNormal"/>
            </w:pPr>
          </w:p>
        </w:tc>
        <w:tc>
          <w:tcPr>
            <w:tcW w:w="4649" w:type="dxa"/>
          </w:tcPr>
          <w:p w:rsidR="001B0D66" w:rsidRDefault="001B0D66">
            <w:pPr>
              <w:pStyle w:val="ConsPlusNormal"/>
            </w:pPr>
            <w:r>
              <w:t>Доля муниципальных образовательных учреждений, здания которых находятся в аварийном состоянии или требуют капитального ремонта, в общем количестве муниципальных образовательных учреждений в сфере образования</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2,5</w:t>
            </w:r>
          </w:p>
        </w:tc>
        <w:tc>
          <w:tcPr>
            <w:tcW w:w="1020" w:type="dxa"/>
          </w:tcPr>
          <w:p w:rsidR="001B0D66" w:rsidRDefault="001B0D66">
            <w:pPr>
              <w:pStyle w:val="ConsPlusNormal"/>
              <w:jc w:val="center"/>
            </w:pPr>
            <w:r>
              <w:t>1,1</w:t>
            </w:r>
          </w:p>
        </w:tc>
        <w:tc>
          <w:tcPr>
            <w:tcW w:w="1020" w:type="dxa"/>
          </w:tcPr>
          <w:p w:rsidR="001B0D66" w:rsidRDefault="001B0D66">
            <w:pPr>
              <w:pStyle w:val="ConsPlusNormal"/>
              <w:jc w:val="center"/>
            </w:pPr>
            <w:r>
              <w:t>0,4</w:t>
            </w:r>
          </w:p>
        </w:tc>
      </w:tr>
      <w:tr w:rsidR="001B0D66">
        <w:tc>
          <w:tcPr>
            <w:tcW w:w="624" w:type="dxa"/>
          </w:tcPr>
          <w:p w:rsidR="001B0D66" w:rsidRDefault="001B0D66">
            <w:pPr>
              <w:pStyle w:val="ConsPlusNormal"/>
              <w:jc w:val="center"/>
            </w:pPr>
            <w:r>
              <w:t>1.1</w:t>
            </w:r>
          </w:p>
        </w:tc>
        <w:tc>
          <w:tcPr>
            <w:tcW w:w="8390" w:type="dxa"/>
            <w:gridSpan w:val="5"/>
          </w:tcPr>
          <w:p w:rsidR="001B0D66" w:rsidRDefault="001B0D66">
            <w:pPr>
              <w:pStyle w:val="ConsPlusNormal"/>
            </w:pPr>
            <w:r>
              <w:t>Подпрограмма. Приведение имущественных комплексов муниципальных образовательных организаций города Перми в нормативное состояние</w:t>
            </w:r>
          </w:p>
        </w:tc>
      </w:tr>
      <w:tr w:rsidR="001B0D66">
        <w:tc>
          <w:tcPr>
            <w:tcW w:w="624" w:type="dxa"/>
          </w:tcPr>
          <w:p w:rsidR="001B0D66" w:rsidRDefault="001B0D66">
            <w:pPr>
              <w:pStyle w:val="ConsPlusNormal"/>
              <w:jc w:val="center"/>
            </w:pPr>
            <w:r>
              <w:t>1.1.1</w:t>
            </w:r>
          </w:p>
        </w:tc>
        <w:tc>
          <w:tcPr>
            <w:tcW w:w="8390" w:type="dxa"/>
            <w:gridSpan w:val="5"/>
          </w:tcPr>
          <w:p w:rsidR="001B0D66" w:rsidRDefault="001B0D66">
            <w:pPr>
              <w:pStyle w:val="ConsPlusNormal"/>
            </w:pPr>
            <w:r>
              <w:t>Задача. Создание дополнительных мест в муниципальных образовательных организациях, реализующих программу дошкольного образования, подведомственных департаменту образования администрации города Перми</w:t>
            </w:r>
          </w:p>
        </w:tc>
      </w:tr>
      <w:tr w:rsidR="001B0D66">
        <w:tc>
          <w:tcPr>
            <w:tcW w:w="624" w:type="dxa"/>
          </w:tcPr>
          <w:p w:rsidR="001B0D66" w:rsidRDefault="001B0D66">
            <w:pPr>
              <w:pStyle w:val="ConsPlusNormal"/>
            </w:pPr>
          </w:p>
        </w:tc>
        <w:tc>
          <w:tcPr>
            <w:tcW w:w="4649" w:type="dxa"/>
          </w:tcPr>
          <w:p w:rsidR="001B0D66" w:rsidRDefault="001B0D66">
            <w:pPr>
              <w:pStyle w:val="ConsPlusNormal"/>
              <w:jc w:val="both"/>
            </w:pPr>
            <w:r>
              <w:t>Количество дополнительно созданных мест в ДОУ</w:t>
            </w:r>
          </w:p>
        </w:tc>
        <w:tc>
          <w:tcPr>
            <w:tcW w:w="624" w:type="dxa"/>
          </w:tcPr>
          <w:p w:rsidR="001B0D66" w:rsidRDefault="001B0D66">
            <w:pPr>
              <w:pStyle w:val="ConsPlusNormal"/>
              <w:jc w:val="center"/>
            </w:pPr>
            <w:r>
              <w:t>мест</w:t>
            </w:r>
          </w:p>
        </w:tc>
        <w:tc>
          <w:tcPr>
            <w:tcW w:w="1077" w:type="dxa"/>
          </w:tcPr>
          <w:p w:rsidR="001B0D66" w:rsidRDefault="001B0D66">
            <w:pPr>
              <w:pStyle w:val="ConsPlusNormal"/>
              <w:jc w:val="center"/>
            </w:pPr>
            <w:r>
              <w:t>-</w:t>
            </w:r>
          </w:p>
        </w:tc>
        <w:tc>
          <w:tcPr>
            <w:tcW w:w="1020" w:type="dxa"/>
          </w:tcPr>
          <w:p w:rsidR="001B0D66" w:rsidRDefault="001B0D66">
            <w:pPr>
              <w:pStyle w:val="ConsPlusNormal"/>
              <w:jc w:val="center"/>
            </w:pPr>
            <w:r>
              <w:t>125</w:t>
            </w:r>
          </w:p>
        </w:tc>
        <w:tc>
          <w:tcPr>
            <w:tcW w:w="1020" w:type="dxa"/>
          </w:tcPr>
          <w:p w:rsidR="001B0D66" w:rsidRDefault="001B0D66">
            <w:pPr>
              <w:pStyle w:val="ConsPlusNormal"/>
              <w:jc w:val="center"/>
            </w:pPr>
            <w:r>
              <w:t>125</w:t>
            </w:r>
          </w:p>
        </w:tc>
      </w:tr>
      <w:tr w:rsidR="001B0D66">
        <w:tc>
          <w:tcPr>
            <w:tcW w:w="624" w:type="dxa"/>
            <w:vMerge w:val="restart"/>
            <w:tcBorders>
              <w:bottom w:val="nil"/>
            </w:tcBorders>
          </w:tcPr>
          <w:p w:rsidR="001B0D66" w:rsidRDefault="001B0D66">
            <w:pPr>
              <w:pStyle w:val="ConsPlusNormal"/>
              <w:jc w:val="center"/>
            </w:pPr>
            <w:r>
              <w:t>1.1.2</w:t>
            </w:r>
          </w:p>
        </w:tc>
        <w:tc>
          <w:tcPr>
            <w:tcW w:w="8390" w:type="dxa"/>
            <w:gridSpan w:val="5"/>
          </w:tcPr>
          <w:p w:rsidR="001B0D66" w:rsidRDefault="001B0D66">
            <w:pPr>
              <w:pStyle w:val="ConsPlusNormal"/>
            </w:pPr>
            <w:r>
              <w:t>Задача. Создание материально-технических условий, способствующих развитию системы образования</w:t>
            </w:r>
          </w:p>
        </w:tc>
      </w:tr>
      <w:tr w:rsidR="001B0D66">
        <w:tc>
          <w:tcPr>
            <w:tcW w:w="624" w:type="dxa"/>
            <w:vMerge/>
            <w:tcBorders>
              <w:bottom w:val="nil"/>
            </w:tcBorders>
          </w:tcPr>
          <w:p w:rsidR="001B0D66" w:rsidRDefault="001B0D66"/>
        </w:tc>
        <w:tc>
          <w:tcPr>
            <w:tcW w:w="4649" w:type="dxa"/>
          </w:tcPr>
          <w:p w:rsidR="001B0D66" w:rsidRDefault="001B0D66">
            <w:pPr>
              <w:pStyle w:val="ConsPlusNormal"/>
            </w:pPr>
            <w:r>
              <w:t>Доля ДОУ, в которых устранены предписания надзорных органов, от общего количества ДОУ</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2,2</w:t>
            </w:r>
          </w:p>
        </w:tc>
        <w:tc>
          <w:tcPr>
            <w:tcW w:w="1020" w:type="dxa"/>
          </w:tcPr>
          <w:p w:rsidR="001B0D66" w:rsidRDefault="001B0D66">
            <w:pPr>
              <w:pStyle w:val="ConsPlusNormal"/>
              <w:jc w:val="center"/>
            </w:pPr>
            <w:r>
              <w:t>3,0</w:t>
            </w:r>
          </w:p>
        </w:tc>
        <w:tc>
          <w:tcPr>
            <w:tcW w:w="1020" w:type="dxa"/>
          </w:tcPr>
          <w:p w:rsidR="001B0D66" w:rsidRDefault="001B0D66">
            <w:pPr>
              <w:pStyle w:val="ConsPlusNormal"/>
              <w:jc w:val="center"/>
            </w:pPr>
            <w:r>
              <w:t>1,5</w:t>
            </w:r>
          </w:p>
        </w:tc>
      </w:tr>
      <w:tr w:rsidR="001B0D66">
        <w:tc>
          <w:tcPr>
            <w:tcW w:w="624" w:type="dxa"/>
            <w:vMerge/>
            <w:tcBorders>
              <w:bottom w:val="nil"/>
            </w:tcBorders>
          </w:tcPr>
          <w:p w:rsidR="001B0D66" w:rsidRDefault="001B0D66"/>
        </w:tc>
        <w:tc>
          <w:tcPr>
            <w:tcW w:w="4649" w:type="dxa"/>
          </w:tcPr>
          <w:p w:rsidR="001B0D66" w:rsidRDefault="001B0D66">
            <w:pPr>
              <w:pStyle w:val="ConsPlusNormal"/>
            </w:pPr>
            <w:r>
              <w:t>Доля СОШ, в которых устранены предписания надзорных органов, от общего количества СОШ</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1,5</w:t>
            </w:r>
          </w:p>
        </w:tc>
        <w:tc>
          <w:tcPr>
            <w:tcW w:w="1020" w:type="dxa"/>
          </w:tcPr>
          <w:p w:rsidR="001B0D66" w:rsidRDefault="001B0D66">
            <w:pPr>
              <w:pStyle w:val="ConsPlusNormal"/>
              <w:jc w:val="center"/>
            </w:pPr>
            <w:r>
              <w:t>3,8</w:t>
            </w:r>
          </w:p>
        </w:tc>
        <w:tc>
          <w:tcPr>
            <w:tcW w:w="1020" w:type="dxa"/>
          </w:tcPr>
          <w:p w:rsidR="001B0D66" w:rsidRDefault="001B0D66">
            <w:pPr>
              <w:pStyle w:val="ConsPlusNormal"/>
              <w:jc w:val="center"/>
            </w:pPr>
            <w:r>
              <w:t>2,3</w:t>
            </w:r>
          </w:p>
        </w:tc>
      </w:tr>
      <w:tr w:rsidR="001B0D66">
        <w:tc>
          <w:tcPr>
            <w:tcW w:w="624" w:type="dxa"/>
            <w:vMerge/>
            <w:tcBorders>
              <w:bottom w:val="nil"/>
            </w:tcBorders>
          </w:tcPr>
          <w:p w:rsidR="001B0D66" w:rsidRDefault="001B0D66"/>
        </w:tc>
        <w:tc>
          <w:tcPr>
            <w:tcW w:w="4649" w:type="dxa"/>
          </w:tcPr>
          <w:p w:rsidR="001B0D66" w:rsidRDefault="001B0D66">
            <w:pPr>
              <w:pStyle w:val="ConsPlusNormal"/>
            </w:pPr>
            <w:r>
              <w:t>Доля УДО, в которых устранены предписания надзорных органов, от общего количества УДО</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5,6</w:t>
            </w:r>
          </w:p>
        </w:tc>
        <w:tc>
          <w:tcPr>
            <w:tcW w:w="1020" w:type="dxa"/>
          </w:tcPr>
          <w:p w:rsidR="001B0D66" w:rsidRDefault="001B0D66">
            <w:pPr>
              <w:pStyle w:val="ConsPlusNormal"/>
              <w:jc w:val="center"/>
            </w:pPr>
            <w:r>
              <w:t>5,6</w:t>
            </w:r>
          </w:p>
        </w:tc>
        <w:tc>
          <w:tcPr>
            <w:tcW w:w="1020" w:type="dxa"/>
          </w:tcPr>
          <w:p w:rsidR="001B0D66" w:rsidRDefault="001B0D66">
            <w:pPr>
              <w:pStyle w:val="ConsPlusNormal"/>
              <w:jc w:val="center"/>
            </w:pPr>
            <w:r>
              <w:t>-</w:t>
            </w:r>
          </w:p>
        </w:tc>
      </w:tr>
      <w:tr w:rsidR="001B0D66">
        <w:tc>
          <w:tcPr>
            <w:tcW w:w="624" w:type="dxa"/>
            <w:vMerge/>
            <w:tcBorders>
              <w:bottom w:val="nil"/>
            </w:tcBorders>
          </w:tcPr>
          <w:p w:rsidR="001B0D66" w:rsidRDefault="001B0D66"/>
        </w:tc>
        <w:tc>
          <w:tcPr>
            <w:tcW w:w="4649" w:type="dxa"/>
          </w:tcPr>
          <w:p w:rsidR="001B0D66" w:rsidRDefault="001B0D66">
            <w:pPr>
              <w:pStyle w:val="ConsPlusNormal"/>
            </w:pPr>
            <w:r>
              <w:t>Доля ДОУ, имеющих лицензии, от общего количества ДОУ</w:t>
            </w:r>
          </w:p>
        </w:tc>
        <w:tc>
          <w:tcPr>
            <w:tcW w:w="624" w:type="dxa"/>
          </w:tcPr>
          <w:p w:rsidR="001B0D66" w:rsidRDefault="001B0D66">
            <w:pPr>
              <w:pStyle w:val="ConsPlusNormal"/>
              <w:jc w:val="center"/>
            </w:pPr>
            <w:r>
              <w:t>%</w:t>
            </w:r>
          </w:p>
        </w:tc>
        <w:tc>
          <w:tcPr>
            <w:tcW w:w="1077"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r>
      <w:tr w:rsidR="001B0D66">
        <w:tc>
          <w:tcPr>
            <w:tcW w:w="624" w:type="dxa"/>
            <w:vMerge/>
            <w:tcBorders>
              <w:bottom w:val="nil"/>
            </w:tcBorders>
          </w:tcPr>
          <w:p w:rsidR="001B0D66" w:rsidRDefault="001B0D66"/>
        </w:tc>
        <w:tc>
          <w:tcPr>
            <w:tcW w:w="4649" w:type="dxa"/>
          </w:tcPr>
          <w:p w:rsidR="001B0D66" w:rsidRDefault="001B0D66">
            <w:pPr>
              <w:pStyle w:val="ConsPlusNormal"/>
            </w:pPr>
            <w:r>
              <w:t xml:space="preserve">Доля СОШ, имеющих лицензии, от общего </w:t>
            </w:r>
            <w:r>
              <w:lastRenderedPageBreak/>
              <w:t>количества СОШ</w:t>
            </w:r>
          </w:p>
        </w:tc>
        <w:tc>
          <w:tcPr>
            <w:tcW w:w="624" w:type="dxa"/>
          </w:tcPr>
          <w:p w:rsidR="001B0D66" w:rsidRDefault="001B0D66">
            <w:pPr>
              <w:pStyle w:val="ConsPlusNormal"/>
              <w:jc w:val="center"/>
            </w:pPr>
            <w:r>
              <w:lastRenderedPageBreak/>
              <w:t>%</w:t>
            </w:r>
          </w:p>
        </w:tc>
        <w:tc>
          <w:tcPr>
            <w:tcW w:w="1077"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c>
          <w:tcPr>
            <w:tcW w:w="1020" w:type="dxa"/>
          </w:tcPr>
          <w:p w:rsidR="001B0D66" w:rsidRDefault="001B0D66">
            <w:pPr>
              <w:pStyle w:val="ConsPlusNormal"/>
              <w:jc w:val="center"/>
            </w:pPr>
            <w:r>
              <w:t>100</w:t>
            </w:r>
          </w:p>
        </w:tc>
      </w:tr>
      <w:tr w:rsidR="001B0D66">
        <w:tblPrEx>
          <w:tblBorders>
            <w:insideH w:val="nil"/>
          </w:tblBorders>
        </w:tblPrEx>
        <w:tc>
          <w:tcPr>
            <w:tcW w:w="624" w:type="dxa"/>
            <w:vMerge/>
            <w:tcBorders>
              <w:bottom w:val="nil"/>
            </w:tcBorders>
          </w:tcPr>
          <w:p w:rsidR="001B0D66" w:rsidRDefault="001B0D66"/>
        </w:tc>
        <w:tc>
          <w:tcPr>
            <w:tcW w:w="4649" w:type="dxa"/>
            <w:tcBorders>
              <w:bottom w:val="nil"/>
            </w:tcBorders>
          </w:tcPr>
          <w:p w:rsidR="001B0D66" w:rsidRDefault="001B0D66">
            <w:pPr>
              <w:pStyle w:val="ConsPlusNormal"/>
            </w:pPr>
            <w:r>
              <w:t>Доля УДО, имеющих лицензии, от общего количества УДО</w:t>
            </w:r>
          </w:p>
        </w:tc>
        <w:tc>
          <w:tcPr>
            <w:tcW w:w="624" w:type="dxa"/>
            <w:tcBorders>
              <w:bottom w:val="nil"/>
            </w:tcBorders>
          </w:tcPr>
          <w:p w:rsidR="001B0D66" w:rsidRDefault="001B0D66">
            <w:pPr>
              <w:pStyle w:val="ConsPlusNormal"/>
              <w:jc w:val="center"/>
            </w:pPr>
            <w:r>
              <w:t>%</w:t>
            </w:r>
          </w:p>
        </w:tc>
        <w:tc>
          <w:tcPr>
            <w:tcW w:w="1077" w:type="dxa"/>
            <w:tcBorders>
              <w:bottom w:val="nil"/>
            </w:tcBorders>
          </w:tcPr>
          <w:p w:rsidR="001B0D66" w:rsidRDefault="001B0D66">
            <w:pPr>
              <w:pStyle w:val="ConsPlusNormal"/>
              <w:jc w:val="center"/>
            </w:pPr>
            <w:r>
              <w:t>100</w:t>
            </w:r>
          </w:p>
        </w:tc>
        <w:tc>
          <w:tcPr>
            <w:tcW w:w="1020" w:type="dxa"/>
            <w:tcBorders>
              <w:bottom w:val="nil"/>
            </w:tcBorders>
          </w:tcPr>
          <w:p w:rsidR="001B0D66" w:rsidRDefault="001B0D66">
            <w:pPr>
              <w:pStyle w:val="ConsPlusNormal"/>
              <w:jc w:val="center"/>
            </w:pPr>
            <w:r>
              <w:t>100</w:t>
            </w:r>
          </w:p>
        </w:tc>
        <w:tc>
          <w:tcPr>
            <w:tcW w:w="1020" w:type="dxa"/>
            <w:tcBorders>
              <w:bottom w:val="nil"/>
            </w:tcBorders>
          </w:tcPr>
          <w:p w:rsidR="001B0D66" w:rsidRDefault="001B0D66">
            <w:pPr>
              <w:pStyle w:val="ConsPlusNormal"/>
              <w:jc w:val="center"/>
            </w:pPr>
            <w:r>
              <w:t>100</w:t>
            </w:r>
          </w:p>
        </w:tc>
      </w:tr>
      <w:tr w:rsidR="001B0D66">
        <w:tblPrEx>
          <w:tblBorders>
            <w:insideH w:val="nil"/>
          </w:tblBorders>
        </w:tblPrEx>
        <w:tc>
          <w:tcPr>
            <w:tcW w:w="9014" w:type="dxa"/>
            <w:gridSpan w:val="6"/>
            <w:tcBorders>
              <w:top w:val="nil"/>
            </w:tcBorders>
          </w:tcPr>
          <w:p w:rsidR="001B0D66" w:rsidRDefault="001B0D66">
            <w:pPr>
              <w:pStyle w:val="ConsPlusNormal"/>
              <w:jc w:val="both"/>
            </w:pPr>
            <w:r>
              <w:t xml:space="preserve">(п. 1.1.2 в ред. </w:t>
            </w:r>
            <w:hyperlink r:id="rId40" w:history="1">
              <w:r>
                <w:rPr>
                  <w:color w:val="0000FF"/>
                </w:rPr>
                <w:t>Постановления</w:t>
              </w:r>
            </w:hyperlink>
            <w:r>
              <w:t xml:space="preserve"> Администрации г. Перми от 29.05.2018 N 327)</w:t>
            </w:r>
          </w:p>
        </w:tc>
      </w:tr>
    </w:tbl>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sectPr w:rsidR="001B0D66">
          <w:pgSz w:w="11905" w:h="16838"/>
          <w:pgMar w:top="1134" w:right="850" w:bottom="1134" w:left="1701" w:header="0" w:footer="0" w:gutter="0"/>
          <w:cols w:space="720"/>
        </w:sectPr>
      </w:pPr>
    </w:p>
    <w:p w:rsidR="001B0D66" w:rsidRDefault="001B0D66">
      <w:pPr>
        <w:pStyle w:val="ConsPlusNormal"/>
        <w:jc w:val="right"/>
        <w:outlineLvl w:val="2"/>
      </w:pPr>
      <w:r>
        <w:lastRenderedPageBreak/>
        <w:t>Приложение</w:t>
      </w:r>
    </w:p>
    <w:p w:rsidR="001B0D66" w:rsidRDefault="001B0D66">
      <w:pPr>
        <w:pStyle w:val="ConsPlusNormal"/>
        <w:jc w:val="right"/>
      </w:pPr>
      <w:r>
        <w:t>к Таблице</w:t>
      </w:r>
    </w:p>
    <w:p w:rsidR="001B0D66" w:rsidRDefault="001B0D66">
      <w:pPr>
        <w:pStyle w:val="ConsPlusNormal"/>
        <w:jc w:val="right"/>
      </w:pPr>
      <w:r>
        <w:t>показателей конечного</w:t>
      </w:r>
    </w:p>
    <w:p w:rsidR="001B0D66" w:rsidRDefault="001B0D66">
      <w:pPr>
        <w:pStyle w:val="ConsPlusNormal"/>
        <w:jc w:val="right"/>
      </w:pPr>
      <w:r>
        <w:t>результата муниципальной</w:t>
      </w:r>
    </w:p>
    <w:p w:rsidR="001B0D66" w:rsidRDefault="001B0D66">
      <w:pPr>
        <w:pStyle w:val="ConsPlusNormal"/>
        <w:jc w:val="right"/>
      </w:pPr>
      <w:r>
        <w:t>программы "Приведение</w:t>
      </w:r>
    </w:p>
    <w:p w:rsidR="001B0D66" w:rsidRDefault="001B0D66">
      <w:pPr>
        <w:pStyle w:val="ConsPlusNormal"/>
        <w:jc w:val="right"/>
      </w:pPr>
      <w:r>
        <w:t>в нормативное состояние</w:t>
      </w:r>
    </w:p>
    <w:p w:rsidR="001B0D66" w:rsidRDefault="001B0D66">
      <w:pPr>
        <w:pStyle w:val="ConsPlusNormal"/>
        <w:jc w:val="right"/>
      </w:pPr>
      <w:r>
        <w:t>образовательных организаций</w:t>
      </w:r>
    </w:p>
    <w:p w:rsidR="001B0D66" w:rsidRDefault="001B0D66">
      <w:pPr>
        <w:pStyle w:val="ConsPlusNormal"/>
        <w:jc w:val="right"/>
      </w:pPr>
      <w:r>
        <w:t>города Перми"</w:t>
      </w:r>
    </w:p>
    <w:p w:rsidR="001B0D66" w:rsidRDefault="001B0D66">
      <w:pPr>
        <w:pStyle w:val="ConsPlusNormal"/>
        <w:jc w:val="both"/>
      </w:pPr>
    </w:p>
    <w:p w:rsidR="001B0D66" w:rsidRDefault="001B0D66">
      <w:pPr>
        <w:pStyle w:val="ConsPlusNormal"/>
        <w:jc w:val="center"/>
      </w:pPr>
      <w:r>
        <w:t>МЕТОДИКА</w:t>
      </w:r>
    </w:p>
    <w:p w:rsidR="001B0D66" w:rsidRDefault="001B0D66">
      <w:pPr>
        <w:pStyle w:val="ConsPlusNormal"/>
        <w:jc w:val="center"/>
      </w:pPr>
      <w:r>
        <w:t>расчета значений показателей конечного результата</w:t>
      </w:r>
    </w:p>
    <w:p w:rsidR="001B0D66" w:rsidRDefault="001B0D66">
      <w:pPr>
        <w:pStyle w:val="ConsPlusNormal"/>
        <w:jc w:val="center"/>
      </w:pPr>
      <w:r>
        <w:t>муниципальной программы "Приведение в нормативное состояние</w:t>
      </w:r>
    </w:p>
    <w:p w:rsidR="001B0D66" w:rsidRDefault="001B0D66">
      <w:pPr>
        <w:pStyle w:val="ConsPlusNormal"/>
        <w:jc w:val="center"/>
      </w:pPr>
      <w:r>
        <w:t>образовательных организаций города Перми"</w:t>
      </w:r>
    </w:p>
    <w:p w:rsidR="001B0D66" w:rsidRDefault="001B0D6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4"/>
        <w:gridCol w:w="1871"/>
        <w:gridCol w:w="624"/>
        <w:gridCol w:w="1701"/>
        <w:gridCol w:w="2410"/>
        <w:gridCol w:w="2665"/>
        <w:gridCol w:w="1984"/>
        <w:gridCol w:w="1701"/>
        <w:gridCol w:w="1211"/>
      </w:tblGrid>
      <w:tr w:rsidR="001B0D66">
        <w:tc>
          <w:tcPr>
            <w:tcW w:w="534" w:type="dxa"/>
            <w:vMerge w:val="restart"/>
          </w:tcPr>
          <w:p w:rsidR="001B0D66" w:rsidRDefault="001B0D66">
            <w:pPr>
              <w:pStyle w:val="ConsPlusNormal"/>
              <w:jc w:val="center"/>
            </w:pPr>
            <w:r>
              <w:t>N</w:t>
            </w:r>
          </w:p>
        </w:tc>
        <w:tc>
          <w:tcPr>
            <w:tcW w:w="1871" w:type="dxa"/>
            <w:vMerge w:val="restart"/>
          </w:tcPr>
          <w:p w:rsidR="001B0D66" w:rsidRDefault="001B0D66">
            <w:pPr>
              <w:pStyle w:val="ConsPlusNormal"/>
              <w:jc w:val="center"/>
            </w:pPr>
            <w:r>
              <w:t>Наименование показателя конечного результата</w:t>
            </w:r>
          </w:p>
        </w:tc>
        <w:tc>
          <w:tcPr>
            <w:tcW w:w="624" w:type="dxa"/>
            <w:vMerge w:val="restart"/>
          </w:tcPr>
          <w:p w:rsidR="001B0D66" w:rsidRDefault="001B0D66">
            <w:pPr>
              <w:pStyle w:val="ConsPlusNormal"/>
              <w:jc w:val="center"/>
            </w:pPr>
            <w:r>
              <w:t>Ед. изм.</w:t>
            </w:r>
          </w:p>
        </w:tc>
        <w:tc>
          <w:tcPr>
            <w:tcW w:w="1701" w:type="dxa"/>
            <w:vMerge w:val="restart"/>
          </w:tcPr>
          <w:p w:rsidR="001B0D66" w:rsidRDefault="001B0D66">
            <w:pPr>
              <w:pStyle w:val="ConsPlusNormal"/>
              <w:jc w:val="center"/>
            </w:pPr>
            <w:r>
              <w:t>НПА, определяющий методику расчета показателя конечного результата</w:t>
            </w:r>
          </w:p>
        </w:tc>
        <w:tc>
          <w:tcPr>
            <w:tcW w:w="5075" w:type="dxa"/>
            <w:gridSpan w:val="2"/>
          </w:tcPr>
          <w:p w:rsidR="001B0D66" w:rsidRDefault="001B0D66">
            <w:pPr>
              <w:pStyle w:val="ConsPlusNormal"/>
              <w:jc w:val="center"/>
            </w:pPr>
            <w:r>
              <w:t>Расчет показателя конечного результата</w:t>
            </w:r>
          </w:p>
        </w:tc>
        <w:tc>
          <w:tcPr>
            <w:tcW w:w="4896" w:type="dxa"/>
            <w:gridSpan w:val="3"/>
          </w:tcPr>
          <w:p w:rsidR="001B0D66" w:rsidRDefault="001B0D66">
            <w:pPr>
              <w:pStyle w:val="ConsPlusNormal"/>
              <w:jc w:val="center"/>
            </w:pPr>
            <w:r>
              <w:t>Исходные данные для расчета значений показателя конечного результата</w:t>
            </w:r>
          </w:p>
        </w:tc>
      </w:tr>
      <w:tr w:rsidR="001B0D66">
        <w:tc>
          <w:tcPr>
            <w:tcW w:w="534" w:type="dxa"/>
            <w:vMerge/>
          </w:tcPr>
          <w:p w:rsidR="001B0D66" w:rsidRDefault="001B0D66"/>
        </w:tc>
        <w:tc>
          <w:tcPr>
            <w:tcW w:w="1871" w:type="dxa"/>
            <w:vMerge/>
          </w:tcPr>
          <w:p w:rsidR="001B0D66" w:rsidRDefault="001B0D66"/>
        </w:tc>
        <w:tc>
          <w:tcPr>
            <w:tcW w:w="624" w:type="dxa"/>
            <w:vMerge/>
          </w:tcPr>
          <w:p w:rsidR="001B0D66" w:rsidRDefault="001B0D66"/>
        </w:tc>
        <w:tc>
          <w:tcPr>
            <w:tcW w:w="1701" w:type="dxa"/>
            <w:vMerge/>
          </w:tcPr>
          <w:p w:rsidR="001B0D66" w:rsidRDefault="001B0D66"/>
        </w:tc>
        <w:tc>
          <w:tcPr>
            <w:tcW w:w="2410" w:type="dxa"/>
          </w:tcPr>
          <w:p w:rsidR="001B0D66" w:rsidRDefault="001B0D66">
            <w:pPr>
              <w:pStyle w:val="ConsPlusNormal"/>
              <w:jc w:val="center"/>
            </w:pPr>
            <w:r>
              <w:t>формула расчета</w:t>
            </w:r>
          </w:p>
        </w:tc>
        <w:tc>
          <w:tcPr>
            <w:tcW w:w="2665" w:type="dxa"/>
          </w:tcPr>
          <w:p w:rsidR="001B0D66" w:rsidRDefault="001B0D66">
            <w:pPr>
              <w:pStyle w:val="ConsPlusNormal"/>
              <w:jc w:val="center"/>
            </w:pPr>
            <w:r>
              <w:t>буквенное обозначение переменной в формуле расчета</w:t>
            </w:r>
          </w:p>
        </w:tc>
        <w:tc>
          <w:tcPr>
            <w:tcW w:w="1984" w:type="dxa"/>
          </w:tcPr>
          <w:p w:rsidR="001B0D66" w:rsidRDefault="001B0D66">
            <w:pPr>
              <w:pStyle w:val="ConsPlusNormal"/>
              <w:jc w:val="center"/>
            </w:pPr>
            <w:r>
              <w:t>источник исходных данных</w:t>
            </w:r>
          </w:p>
        </w:tc>
        <w:tc>
          <w:tcPr>
            <w:tcW w:w="1701" w:type="dxa"/>
          </w:tcPr>
          <w:p w:rsidR="001B0D66" w:rsidRDefault="001B0D66">
            <w:pPr>
              <w:pStyle w:val="ConsPlusNormal"/>
              <w:jc w:val="center"/>
            </w:pPr>
            <w:r>
              <w:t>метод сбора исходных данных</w:t>
            </w:r>
          </w:p>
        </w:tc>
        <w:tc>
          <w:tcPr>
            <w:tcW w:w="1211" w:type="dxa"/>
          </w:tcPr>
          <w:p w:rsidR="001B0D66" w:rsidRDefault="001B0D66">
            <w:pPr>
              <w:pStyle w:val="ConsPlusNormal"/>
              <w:jc w:val="center"/>
            </w:pPr>
            <w:r>
              <w:t>периодичность сбора исходных данных</w:t>
            </w:r>
          </w:p>
        </w:tc>
      </w:tr>
      <w:tr w:rsidR="001B0D66">
        <w:tc>
          <w:tcPr>
            <w:tcW w:w="534" w:type="dxa"/>
          </w:tcPr>
          <w:p w:rsidR="001B0D66" w:rsidRDefault="001B0D66">
            <w:pPr>
              <w:pStyle w:val="ConsPlusNormal"/>
              <w:jc w:val="center"/>
            </w:pPr>
            <w:r>
              <w:t>1</w:t>
            </w:r>
          </w:p>
        </w:tc>
        <w:tc>
          <w:tcPr>
            <w:tcW w:w="1871" w:type="dxa"/>
          </w:tcPr>
          <w:p w:rsidR="001B0D66" w:rsidRDefault="001B0D66">
            <w:pPr>
              <w:pStyle w:val="ConsPlusNormal"/>
              <w:jc w:val="center"/>
            </w:pPr>
            <w:r>
              <w:t>2</w:t>
            </w:r>
          </w:p>
        </w:tc>
        <w:tc>
          <w:tcPr>
            <w:tcW w:w="624" w:type="dxa"/>
          </w:tcPr>
          <w:p w:rsidR="001B0D66" w:rsidRDefault="001B0D66">
            <w:pPr>
              <w:pStyle w:val="ConsPlusNormal"/>
              <w:jc w:val="center"/>
            </w:pPr>
            <w:r>
              <w:t>3</w:t>
            </w:r>
          </w:p>
        </w:tc>
        <w:tc>
          <w:tcPr>
            <w:tcW w:w="1701" w:type="dxa"/>
          </w:tcPr>
          <w:p w:rsidR="001B0D66" w:rsidRDefault="001B0D66">
            <w:pPr>
              <w:pStyle w:val="ConsPlusNormal"/>
              <w:jc w:val="center"/>
            </w:pPr>
            <w:r>
              <w:t>4</w:t>
            </w:r>
          </w:p>
        </w:tc>
        <w:tc>
          <w:tcPr>
            <w:tcW w:w="2410" w:type="dxa"/>
          </w:tcPr>
          <w:p w:rsidR="001B0D66" w:rsidRDefault="001B0D66">
            <w:pPr>
              <w:pStyle w:val="ConsPlusNormal"/>
              <w:jc w:val="center"/>
            </w:pPr>
            <w:r>
              <w:t>5</w:t>
            </w:r>
          </w:p>
        </w:tc>
        <w:tc>
          <w:tcPr>
            <w:tcW w:w="2665" w:type="dxa"/>
          </w:tcPr>
          <w:p w:rsidR="001B0D66" w:rsidRDefault="001B0D66">
            <w:pPr>
              <w:pStyle w:val="ConsPlusNormal"/>
              <w:jc w:val="center"/>
            </w:pPr>
            <w:r>
              <w:t>6</w:t>
            </w:r>
          </w:p>
        </w:tc>
        <w:tc>
          <w:tcPr>
            <w:tcW w:w="1984" w:type="dxa"/>
          </w:tcPr>
          <w:p w:rsidR="001B0D66" w:rsidRDefault="001B0D66">
            <w:pPr>
              <w:pStyle w:val="ConsPlusNormal"/>
              <w:jc w:val="center"/>
            </w:pPr>
            <w:r>
              <w:t>7</w:t>
            </w:r>
          </w:p>
        </w:tc>
        <w:tc>
          <w:tcPr>
            <w:tcW w:w="1701" w:type="dxa"/>
          </w:tcPr>
          <w:p w:rsidR="001B0D66" w:rsidRDefault="001B0D66">
            <w:pPr>
              <w:pStyle w:val="ConsPlusNormal"/>
              <w:jc w:val="center"/>
            </w:pPr>
            <w:r>
              <w:t>8</w:t>
            </w:r>
          </w:p>
        </w:tc>
        <w:tc>
          <w:tcPr>
            <w:tcW w:w="1211" w:type="dxa"/>
          </w:tcPr>
          <w:p w:rsidR="001B0D66" w:rsidRDefault="001B0D66">
            <w:pPr>
              <w:pStyle w:val="ConsPlusNormal"/>
              <w:jc w:val="center"/>
            </w:pPr>
            <w:r>
              <w:t>9</w:t>
            </w:r>
          </w:p>
        </w:tc>
      </w:tr>
      <w:tr w:rsidR="001B0D66">
        <w:tc>
          <w:tcPr>
            <w:tcW w:w="534" w:type="dxa"/>
          </w:tcPr>
          <w:p w:rsidR="001B0D66" w:rsidRDefault="001B0D66">
            <w:pPr>
              <w:pStyle w:val="ConsPlusNormal"/>
              <w:jc w:val="center"/>
            </w:pPr>
            <w:r>
              <w:t>1</w:t>
            </w:r>
          </w:p>
        </w:tc>
        <w:tc>
          <w:tcPr>
            <w:tcW w:w="1871" w:type="dxa"/>
          </w:tcPr>
          <w:p w:rsidR="001B0D66" w:rsidRDefault="001B0D66">
            <w:pPr>
              <w:pStyle w:val="ConsPlusNormal"/>
            </w:pPr>
            <w:r>
              <w:t>Доля ОУ, имеющих от общего количества ОУ</w:t>
            </w:r>
          </w:p>
        </w:tc>
        <w:tc>
          <w:tcPr>
            <w:tcW w:w="624" w:type="dxa"/>
          </w:tcPr>
          <w:p w:rsidR="001B0D66" w:rsidRDefault="001B0D66">
            <w:pPr>
              <w:pStyle w:val="ConsPlusNormal"/>
              <w:jc w:val="center"/>
            </w:pPr>
            <w:r>
              <w:t>%</w:t>
            </w:r>
          </w:p>
        </w:tc>
        <w:tc>
          <w:tcPr>
            <w:tcW w:w="1701" w:type="dxa"/>
          </w:tcPr>
          <w:p w:rsidR="001B0D66" w:rsidRDefault="001B0D66">
            <w:pPr>
              <w:pStyle w:val="ConsPlusNormal"/>
              <w:jc w:val="center"/>
            </w:pPr>
            <w:r>
              <w:t>-</w:t>
            </w:r>
          </w:p>
        </w:tc>
        <w:tc>
          <w:tcPr>
            <w:tcW w:w="2410" w:type="dxa"/>
          </w:tcPr>
          <w:p w:rsidR="001B0D66" w:rsidRDefault="001B0D66">
            <w:pPr>
              <w:pStyle w:val="ConsPlusNormal"/>
              <w:jc w:val="center"/>
            </w:pPr>
            <w:r>
              <w:t>D1 = K1 / K2 x 100</w:t>
            </w:r>
          </w:p>
        </w:tc>
        <w:tc>
          <w:tcPr>
            <w:tcW w:w="2665" w:type="dxa"/>
          </w:tcPr>
          <w:p w:rsidR="001B0D66" w:rsidRDefault="001B0D66">
            <w:pPr>
              <w:pStyle w:val="ConsPlusNormal"/>
              <w:jc w:val="center"/>
            </w:pPr>
            <w:r>
              <w:t>D1 - доля ОУ, имеющих лицензию, от общего количества ОУ;</w:t>
            </w:r>
          </w:p>
          <w:p w:rsidR="001B0D66" w:rsidRDefault="001B0D66">
            <w:pPr>
              <w:pStyle w:val="ConsPlusNormal"/>
              <w:jc w:val="center"/>
            </w:pPr>
            <w:r>
              <w:t>K1 - количество ОУ, имеющих лицензию;</w:t>
            </w:r>
          </w:p>
          <w:p w:rsidR="001B0D66" w:rsidRDefault="001B0D66">
            <w:pPr>
              <w:pStyle w:val="ConsPlusNormal"/>
              <w:jc w:val="center"/>
            </w:pPr>
            <w:r>
              <w:t>K2 - общее количество ОУ</w:t>
            </w:r>
          </w:p>
        </w:tc>
        <w:tc>
          <w:tcPr>
            <w:tcW w:w="1984" w:type="dxa"/>
          </w:tcPr>
          <w:p w:rsidR="001B0D66" w:rsidRDefault="001B0D66">
            <w:pPr>
              <w:pStyle w:val="ConsPlusNormal"/>
              <w:jc w:val="center"/>
            </w:pPr>
            <w:r>
              <w:t>сайт Государственной инспекции по надзору и контролю в сфере образования Пермского края</w:t>
            </w:r>
          </w:p>
        </w:tc>
        <w:tc>
          <w:tcPr>
            <w:tcW w:w="1701" w:type="dxa"/>
          </w:tcPr>
          <w:p w:rsidR="001B0D66" w:rsidRDefault="001B0D66">
            <w:pPr>
              <w:pStyle w:val="ConsPlusNormal"/>
              <w:jc w:val="center"/>
            </w:pPr>
            <w:r>
              <w:t>учет выданных ОУ лицензий</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2</w:t>
            </w:r>
          </w:p>
        </w:tc>
        <w:tc>
          <w:tcPr>
            <w:tcW w:w="1871" w:type="dxa"/>
          </w:tcPr>
          <w:p w:rsidR="001B0D66" w:rsidRDefault="001B0D66">
            <w:pPr>
              <w:pStyle w:val="ConsPlusNormal"/>
            </w:pPr>
            <w:r>
              <w:t xml:space="preserve">Доля ОУ, здания которых </w:t>
            </w:r>
            <w:r>
              <w:lastRenderedPageBreak/>
              <w:t>находятся в аварийном состоянии или требуют ремонта, от общего количества ОУ в сфере образования</w:t>
            </w:r>
          </w:p>
        </w:tc>
        <w:tc>
          <w:tcPr>
            <w:tcW w:w="624" w:type="dxa"/>
          </w:tcPr>
          <w:p w:rsidR="001B0D66" w:rsidRDefault="001B0D66">
            <w:pPr>
              <w:pStyle w:val="ConsPlusNormal"/>
              <w:jc w:val="center"/>
            </w:pPr>
            <w:r>
              <w:lastRenderedPageBreak/>
              <w:t>%</w:t>
            </w:r>
          </w:p>
        </w:tc>
        <w:tc>
          <w:tcPr>
            <w:tcW w:w="1701" w:type="dxa"/>
          </w:tcPr>
          <w:p w:rsidR="001B0D66" w:rsidRDefault="001B0D66">
            <w:pPr>
              <w:pStyle w:val="ConsPlusNormal"/>
              <w:jc w:val="center"/>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 xml:space="preserve">D1 - доля ОУ, здания которых находятся в </w:t>
            </w:r>
            <w:r>
              <w:lastRenderedPageBreak/>
              <w:t>аварийном состоянии или требуют ремонта, от общего количества ОУ в сфере образования;</w:t>
            </w:r>
          </w:p>
          <w:p w:rsidR="001B0D66" w:rsidRDefault="001B0D66">
            <w:pPr>
              <w:pStyle w:val="ConsPlusNormal"/>
              <w:jc w:val="center"/>
            </w:pPr>
            <w:r>
              <w:t>K1 - количество ОУ, здания которых находятся в аварийном состоянии или требуют ремонта;</w:t>
            </w:r>
          </w:p>
          <w:p w:rsidR="001B0D66" w:rsidRDefault="001B0D66">
            <w:pPr>
              <w:pStyle w:val="ConsPlusNormal"/>
              <w:jc w:val="center"/>
            </w:pPr>
            <w:r>
              <w:t>K3 - общее количество ОУ</w:t>
            </w:r>
          </w:p>
        </w:tc>
        <w:tc>
          <w:tcPr>
            <w:tcW w:w="1984" w:type="dxa"/>
          </w:tcPr>
          <w:p w:rsidR="001B0D66" w:rsidRDefault="001B0D66">
            <w:pPr>
              <w:pStyle w:val="ConsPlusNormal"/>
              <w:jc w:val="center"/>
            </w:pPr>
            <w:r>
              <w:lastRenderedPageBreak/>
              <w:t xml:space="preserve">технические заключения по </w:t>
            </w:r>
            <w:r>
              <w:lastRenderedPageBreak/>
              <w:t>обследованию зданий ОУ</w:t>
            </w:r>
          </w:p>
        </w:tc>
        <w:tc>
          <w:tcPr>
            <w:tcW w:w="1701" w:type="dxa"/>
          </w:tcPr>
          <w:p w:rsidR="001B0D66" w:rsidRDefault="001B0D66">
            <w:pPr>
              <w:pStyle w:val="ConsPlusNormal"/>
              <w:jc w:val="center"/>
            </w:pPr>
            <w:r>
              <w:lastRenderedPageBreak/>
              <w:t xml:space="preserve">учет зданий, находящихся в </w:t>
            </w:r>
            <w:r>
              <w:lastRenderedPageBreak/>
              <w:t>аварийном состоянии или требующих капитального ремонта, для предотвращения перехода в аварийное состояние</w:t>
            </w:r>
          </w:p>
        </w:tc>
        <w:tc>
          <w:tcPr>
            <w:tcW w:w="1211" w:type="dxa"/>
          </w:tcPr>
          <w:p w:rsidR="001B0D66" w:rsidRDefault="001B0D66">
            <w:pPr>
              <w:pStyle w:val="ConsPlusNormal"/>
              <w:jc w:val="center"/>
            </w:pPr>
            <w:r>
              <w:lastRenderedPageBreak/>
              <w:t xml:space="preserve">30 декабря текущего </w:t>
            </w:r>
            <w:r>
              <w:lastRenderedPageBreak/>
              <w:t>года</w:t>
            </w:r>
          </w:p>
        </w:tc>
      </w:tr>
      <w:tr w:rsidR="001B0D66">
        <w:tc>
          <w:tcPr>
            <w:tcW w:w="534" w:type="dxa"/>
          </w:tcPr>
          <w:p w:rsidR="001B0D66" w:rsidRDefault="001B0D66">
            <w:pPr>
              <w:pStyle w:val="ConsPlusNormal"/>
              <w:jc w:val="center"/>
            </w:pPr>
            <w:r>
              <w:lastRenderedPageBreak/>
              <w:t>3</w:t>
            </w:r>
          </w:p>
        </w:tc>
        <w:tc>
          <w:tcPr>
            <w:tcW w:w="1871" w:type="dxa"/>
          </w:tcPr>
          <w:p w:rsidR="001B0D66" w:rsidRDefault="001B0D66">
            <w:pPr>
              <w:pStyle w:val="ConsPlusNormal"/>
            </w:pPr>
            <w:r>
              <w:t>Количество дополнительно созданных мест в ДОУ</w:t>
            </w:r>
          </w:p>
        </w:tc>
        <w:tc>
          <w:tcPr>
            <w:tcW w:w="624" w:type="dxa"/>
          </w:tcPr>
          <w:p w:rsidR="001B0D66" w:rsidRDefault="001B0D66">
            <w:pPr>
              <w:pStyle w:val="ConsPlusNormal"/>
              <w:jc w:val="center"/>
            </w:pPr>
            <w:r>
              <w:t>мест</w:t>
            </w:r>
          </w:p>
        </w:tc>
        <w:tc>
          <w:tcPr>
            <w:tcW w:w="1701" w:type="dxa"/>
          </w:tcPr>
          <w:p w:rsidR="001B0D66" w:rsidRDefault="001B0D66">
            <w:pPr>
              <w:pStyle w:val="ConsPlusNormal"/>
            </w:pPr>
            <w:r>
              <w:t>-</w:t>
            </w:r>
          </w:p>
        </w:tc>
        <w:tc>
          <w:tcPr>
            <w:tcW w:w="2410" w:type="dxa"/>
          </w:tcPr>
          <w:p w:rsidR="001B0D66" w:rsidRDefault="001B0D66">
            <w:pPr>
              <w:pStyle w:val="ConsPlusNormal"/>
              <w:jc w:val="center"/>
            </w:pPr>
            <w:r w:rsidRPr="00AA139F">
              <w:rPr>
                <w:position w:val="-11"/>
              </w:rPr>
              <w:pict>
                <v:shape id="_x0000_i1025" style="width:55pt;height:22.65pt" coordsize="" o:spt="100" adj="0,,0" path="" filled="f" stroked="f">
                  <v:stroke joinstyle="miter"/>
                  <v:imagedata r:id="rId41" o:title="base_23920_115322_32768"/>
                  <v:formulas/>
                  <v:path o:connecttype="segments"/>
                </v:shape>
              </w:pict>
            </w:r>
          </w:p>
        </w:tc>
        <w:tc>
          <w:tcPr>
            <w:tcW w:w="2665" w:type="dxa"/>
          </w:tcPr>
          <w:p w:rsidR="001B0D66" w:rsidRDefault="001B0D66">
            <w:pPr>
              <w:pStyle w:val="ConsPlusNormal"/>
              <w:jc w:val="center"/>
            </w:pPr>
            <w:r>
              <w:t>К - количество дополнительно созданных мест в ДОУ;</w:t>
            </w:r>
          </w:p>
          <w:p w:rsidR="001B0D66" w:rsidRDefault="001B0D66">
            <w:pPr>
              <w:pStyle w:val="ConsPlusNormal"/>
              <w:jc w:val="center"/>
            </w:pPr>
            <w:r>
              <w:t>Ki - количество мест в восстанавливаемом ДОУ</w:t>
            </w:r>
          </w:p>
        </w:tc>
        <w:tc>
          <w:tcPr>
            <w:tcW w:w="1984" w:type="dxa"/>
          </w:tcPr>
          <w:p w:rsidR="001B0D66" w:rsidRDefault="001B0D66">
            <w:pPr>
              <w:pStyle w:val="ConsPlusNormal"/>
              <w:jc w:val="center"/>
            </w:pPr>
            <w:r>
              <w:t>технический паспорт восстанавливаемого здания</w:t>
            </w:r>
          </w:p>
        </w:tc>
        <w:tc>
          <w:tcPr>
            <w:tcW w:w="1701" w:type="dxa"/>
          </w:tcPr>
          <w:p w:rsidR="001B0D66" w:rsidRDefault="001B0D66">
            <w:pPr>
              <w:pStyle w:val="ConsPlusNormal"/>
              <w:jc w:val="center"/>
            </w:pPr>
            <w:r>
              <w:t>учет мест по проектной мощности восстанавливаемого здания</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4</w:t>
            </w:r>
          </w:p>
        </w:tc>
        <w:tc>
          <w:tcPr>
            <w:tcW w:w="1871" w:type="dxa"/>
          </w:tcPr>
          <w:p w:rsidR="001B0D66" w:rsidRDefault="001B0D66">
            <w:pPr>
              <w:pStyle w:val="ConsPlusNormal"/>
            </w:pPr>
            <w:r>
              <w:t>Доля ДОУ, в которых устранены предписания надзорных органов, от общего количества ДОУ</w:t>
            </w:r>
          </w:p>
        </w:tc>
        <w:tc>
          <w:tcPr>
            <w:tcW w:w="624" w:type="dxa"/>
          </w:tcPr>
          <w:p w:rsidR="001B0D66" w:rsidRDefault="001B0D66">
            <w:pPr>
              <w:pStyle w:val="ConsPlusNormal"/>
              <w:jc w:val="center"/>
            </w:pPr>
            <w:r>
              <w:t>%</w:t>
            </w:r>
          </w:p>
        </w:tc>
        <w:tc>
          <w:tcPr>
            <w:tcW w:w="1701" w:type="dxa"/>
          </w:tcPr>
          <w:p w:rsidR="001B0D66" w:rsidRDefault="001B0D66">
            <w:pPr>
              <w:pStyle w:val="ConsPlusNormal"/>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ДОУ, в которых устранены предписания надзорных органов;</w:t>
            </w:r>
          </w:p>
          <w:p w:rsidR="001B0D66" w:rsidRDefault="001B0D66">
            <w:pPr>
              <w:pStyle w:val="ConsPlusNormal"/>
              <w:jc w:val="center"/>
            </w:pPr>
            <w:r>
              <w:t>K1 - количество ДОУ, в которых устранены предписания надзорных органов;</w:t>
            </w:r>
          </w:p>
          <w:p w:rsidR="001B0D66" w:rsidRDefault="001B0D66">
            <w:pPr>
              <w:pStyle w:val="ConsPlusNormal"/>
              <w:jc w:val="center"/>
            </w:pPr>
            <w:r>
              <w:t>K3 - общее количество ДОУ</w:t>
            </w:r>
          </w:p>
        </w:tc>
        <w:tc>
          <w:tcPr>
            <w:tcW w:w="1984" w:type="dxa"/>
          </w:tcPr>
          <w:p w:rsidR="001B0D66" w:rsidRDefault="001B0D66">
            <w:pPr>
              <w:pStyle w:val="ConsPlusNormal"/>
              <w:jc w:val="center"/>
            </w:pPr>
            <w:r>
              <w:t>технические заключения по обследованию зданий ДОУ, заключения надзорных органов, выданные ДОУ</w:t>
            </w:r>
          </w:p>
        </w:tc>
        <w:tc>
          <w:tcPr>
            <w:tcW w:w="1701" w:type="dxa"/>
          </w:tcPr>
          <w:p w:rsidR="001B0D66" w:rsidRDefault="001B0D66">
            <w:pPr>
              <w:pStyle w:val="ConsPlusNormal"/>
              <w:jc w:val="center"/>
            </w:pPr>
            <w:r>
              <w:t>учет ДОУ, имеющих предписания надзорных органов, рекомендации по проведению ремонта</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5</w:t>
            </w:r>
          </w:p>
        </w:tc>
        <w:tc>
          <w:tcPr>
            <w:tcW w:w="1871" w:type="dxa"/>
          </w:tcPr>
          <w:p w:rsidR="001B0D66" w:rsidRDefault="001B0D66">
            <w:pPr>
              <w:pStyle w:val="ConsPlusNormal"/>
            </w:pPr>
            <w:r>
              <w:t>Доля СОШ, в которых устранены предписания надзорных органов, от общего количества СОШ</w:t>
            </w:r>
          </w:p>
        </w:tc>
        <w:tc>
          <w:tcPr>
            <w:tcW w:w="624" w:type="dxa"/>
          </w:tcPr>
          <w:p w:rsidR="001B0D66" w:rsidRDefault="001B0D66">
            <w:pPr>
              <w:pStyle w:val="ConsPlusNormal"/>
              <w:jc w:val="center"/>
            </w:pPr>
            <w:r>
              <w:t>%</w:t>
            </w:r>
          </w:p>
        </w:tc>
        <w:tc>
          <w:tcPr>
            <w:tcW w:w="1701" w:type="dxa"/>
          </w:tcPr>
          <w:p w:rsidR="001B0D66" w:rsidRDefault="001B0D66">
            <w:pPr>
              <w:pStyle w:val="ConsPlusNormal"/>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СОШ, в которых устранены предписания надзорных органов;</w:t>
            </w:r>
          </w:p>
          <w:p w:rsidR="001B0D66" w:rsidRDefault="001B0D66">
            <w:pPr>
              <w:pStyle w:val="ConsPlusNormal"/>
              <w:jc w:val="center"/>
            </w:pPr>
            <w:r>
              <w:t>K1 - количество СОШ, в которых устранены предписания надзорных органов;</w:t>
            </w:r>
          </w:p>
          <w:p w:rsidR="001B0D66" w:rsidRDefault="001B0D66">
            <w:pPr>
              <w:pStyle w:val="ConsPlusNormal"/>
              <w:jc w:val="center"/>
            </w:pPr>
            <w:r>
              <w:t xml:space="preserve">K3 - общее количество </w:t>
            </w:r>
            <w:r>
              <w:lastRenderedPageBreak/>
              <w:t>СОШ</w:t>
            </w:r>
          </w:p>
        </w:tc>
        <w:tc>
          <w:tcPr>
            <w:tcW w:w="1984" w:type="dxa"/>
          </w:tcPr>
          <w:p w:rsidR="001B0D66" w:rsidRDefault="001B0D66">
            <w:pPr>
              <w:pStyle w:val="ConsPlusNormal"/>
              <w:jc w:val="center"/>
            </w:pPr>
            <w:r>
              <w:lastRenderedPageBreak/>
              <w:t>технические заключения по обследованию зданий СОШ, заключения надзорных органов, выданные СОШ</w:t>
            </w:r>
          </w:p>
        </w:tc>
        <w:tc>
          <w:tcPr>
            <w:tcW w:w="1701" w:type="dxa"/>
          </w:tcPr>
          <w:p w:rsidR="001B0D66" w:rsidRDefault="001B0D66">
            <w:pPr>
              <w:pStyle w:val="ConsPlusNormal"/>
              <w:jc w:val="center"/>
            </w:pPr>
            <w:r>
              <w:t>учет СОШ, имеющих предписания надзорных органов, рекомендации по проведению ремонта</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lastRenderedPageBreak/>
              <w:t>6</w:t>
            </w:r>
          </w:p>
        </w:tc>
        <w:tc>
          <w:tcPr>
            <w:tcW w:w="1871" w:type="dxa"/>
          </w:tcPr>
          <w:p w:rsidR="001B0D66" w:rsidRDefault="001B0D66">
            <w:pPr>
              <w:pStyle w:val="ConsPlusNormal"/>
            </w:pPr>
            <w:r>
              <w:t>Доля УДО, в которых устранены предписания надзорных органов, от общего количества УДО</w:t>
            </w:r>
          </w:p>
        </w:tc>
        <w:tc>
          <w:tcPr>
            <w:tcW w:w="624" w:type="dxa"/>
          </w:tcPr>
          <w:p w:rsidR="001B0D66" w:rsidRDefault="001B0D66">
            <w:pPr>
              <w:pStyle w:val="ConsPlusNormal"/>
              <w:jc w:val="center"/>
            </w:pPr>
            <w:r>
              <w:t>%</w:t>
            </w:r>
          </w:p>
        </w:tc>
        <w:tc>
          <w:tcPr>
            <w:tcW w:w="1701" w:type="dxa"/>
          </w:tcPr>
          <w:p w:rsidR="001B0D66" w:rsidRDefault="001B0D66">
            <w:pPr>
              <w:pStyle w:val="ConsPlusNormal"/>
            </w:pP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УДО, в которых устранены предписания надзорных органов;</w:t>
            </w:r>
          </w:p>
          <w:p w:rsidR="001B0D66" w:rsidRDefault="001B0D66">
            <w:pPr>
              <w:pStyle w:val="ConsPlusNormal"/>
              <w:jc w:val="center"/>
            </w:pPr>
            <w:r>
              <w:t>K1 - количество УДО, в которых устранены предписания надзорных органов;</w:t>
            </w:r>
          </w:p>
          <w:p w:rsidR="001B0D66" w:rsidRDefault="001B0D66">
            <w:pPr>
              <w:pStyle w:val="ConsPlusNormal"/>
              <w:jc w:val="center"/>
            </w:pPr>
            <w:r>
              <w:t>K3 - общее количество УДО</w:t>
            </w:r>
          </w:p>
        </w:tc>
        <w:tc>
          <w:tcPr>
            <w:tcW w:w="1984" w:type="dxa"/>
          </w:tcPr>
          <w:p w:rsidR="001B0D66" w:rsidRDefault="001B0D66">
            <w:pPr>
              <w:pStyle w:val="ConsPlusNormal"/>
              <w:jc w:val="center"/>
            </w:pPr>
            <w:r>
              <w:t>технические заключения по обследованию зданий УДО, заключения надзорных органов, выданные УДО</w:t>
            </w:r>
          </w:p>
        </w:tc>
        <w:tc>
          <w:tcPr>
            <w:tcW w:w="1701" w:type="dxa"/>
          </w:tcPr>
          <w:p w:rsidR="001B0D66" w:rsidRDefault="001B0D66">
            <w:pPr>
              <w:pStyle w:val="ConsPlusNormal"/>
              <w:jc w:val="center"/>
            </w:pPr>
            <w:r>
              <w:t>учет УДО, имеющих предписания надзорных органов, рекомендации по проведению ремонта</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7</w:t>
            </w:r>
          </w:p>
        </w:tc>
        <w:tc>
          <w:tcPr>
            <w:tcW w:w="1871" w:type="dxa"/>
          </w:tcPr>
          <w:p w:rsidR="001B0D66" w:rsidRDefault="001B0D66">
            <w:pPr>
              <w:pStyle w:val="ConsPlusNormal"/>
            </w:pPr>
            <w:r>
              <w:t>Доля ДОУ, имеющих лицензии, от общего количества ДОУ</w:t>
            </w:r>
          </w:p>
        </w:tc>
        <w:tc>
          <w:tcPr>
            <w:tcW w:w="624" w:type="dxa"/>
          </w:tcPr>
          <w:p w:rsidR="001B0D66" w:rsidRDefault="001B0D66">
            <w:pPr>
              <w:pStyle w:val="ConsPlusNormal"/>
              <w:jc w:val="center"/>
            </w:pPr>
            <w:r>
              <w:t>%</w:t>
            </w:r>
          </w:p>
        </w:tc>
        <w:tc>
          <w:tcPr>
            <w:tcW w:w="1701" w:type="dxa"/>
          </w:tcPr>
          <w:p w:rsidR="001B0D66" w:rsidRDefault="001B0D66">
            <w:pPr>
              <w:pStyle w:val="ConsPlusNormal"/>
              <w:jc w:val="center"/>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ДОУ, имеющих лицензию;</w:t>
            </w:r>
          </w:p>
          <w:p w:rsidR="001B0D66" w:rsidRDefault="001B0D66">
            <w:pPr>
              <w:pStyle w:val="ConsPlusNormal"/>
              <w:jc w:val="center"/>
            </w:pPr>
            <w:r>
              <w:t>K1 - количество ДОУ, имеющих лицензию;</w:t>
            </w:r>
          </w:p>
          <w:p w:rsidR="001B0D66" w:rsidRDefault="001B0D66">
            <w:pPr>
              <w:pStyle w:val="ConsPlusNormal"/>
              <w:jc w:val="center"/>
            </w:pPr>
            <w:r>
              <w:t>K3 - общее количество ДОУ</w:t>
            </w:r>
          </w:p>
        </w:tc>
        <w:tc>
          <w:tcPr>
            <w:tcW w:w="1984" w:type="dxa"/>
          </w:tcPr>
          <w:p w:rsidR="001B0D66" w:rsidRDefault="001B0D66">
            <w:pPr>
              <w:pStyle w:val="ConsPlusNormal"/>
              <w:jc w:val="center"/>
            </w:pPr>
            <w:r>
              <w:t>сайт Государственной инспекции по надзору и контролю в сфере образования Пермского края</w:t>
            </w:r>
          </w:p>
        </w:tc>
        <w:tc>
          <w:tcPr>
            <w:tcW w:w="1701" w:type="dxa"/>
          </w:tcPr>
          <w:p w:rsidR="001B0D66" w:rsidRDefault="001B0D66">
            <w:pPr>
              <w:pStyle w:val="ConsPlusNormal"/>
              <w:jc w:val="center"/>
            </w:pPr>
            <w:r>
              <w:t>учет выданных ДОУ лицензий</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8</w:t>
            </w:r>
          </w:p>
        </w:tc>
        <w:tc>
          <w:tcPr>
            <w:tcW w:w="1871" w:type="dxa"/>
          </w:tcPr>
          <w:p w:rsidR="001B0D66" w:rsidRDefault="001B0D66">
            <w:pPr>
              <w:pStyle w:val="ConsPlusNormal"/>
            </w:pPr>
            <w:r>
              <w:t>Доля СОШ, имеющих лицензии, от общего количества СОШ</w:t>
            </w:r>
          </w:p>
        </w:tc>
        <w:tc>
          <w:tcPr>
            <w:tcW w:w="624" w:type="dxa"/>
          </w:tcPr>
          <w:p w:rsidR="001B0D66" w:rsidRDefault="001B0D66">
            <w:pPr>
              <w:pStyle w:val="ConsPlusNormal"/>
              <w:jc w:val="center"/>
            </w:pPr>
            <w:r>
              <w:t>%</w:t>
            </w:r>
          </w:p>
        </w:tc>
        <w:tc>
          <w:tcPr>
            <w:tcW w:w="1701" w:type="dxa"/>
          </w:tcPr>
          <w:p w:rsidR="001B0D66" w:rsidRDefault="001B0D66">
            <w:pPr>
              <w:pStyle w:val="ConsPlusNormal"/>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СОШ, имеющих лицензию;</w:t>
            </w:r>
          </w:p>
          <w:p w:rsidR="001B0D66" w:rsidRDefault="001B0D66">
            <w:pPr>
              <w:pStyle w:val="ConsPlusNormal"/>
              <w:jc w:val="center"/>
            </w:pPr>
            <w:r>
              <w:t>K1 - количество СОШ, имеющих лицензию;</w:t>
            </w:r>
          </w:p>
          <w:p w:rsidR="001B0D66" w:rsidRDefault="001B0D66">
            <w:pPr>
              <w:pStyle w:val="ConsPlusNormal"/>
              <w:jc w:val="center"/>
            </w:pPr>
            <w:r>
              <w:t>K3 - общее количество СОШ</w:t>
            </w:r>
          </w:p>
        </w:tc>
        <w:tc>
          <w:tcPr>
            <w:tcW w:w="1984" w:type="dxa"/>
          </w:tcPr>
          <w:p w:rsidR="001B0D66" w:rsidRDefault="001B0D66">
            <w:pPr>
              <w:pStyle w:val="ConsPlusNormal"/>
              <w:jc w:val="center"/>
            </w:pPr>
            <w:r>
              <w:t>сайт Государственной инспекции по надзору и контролю в сфере образования Пермского края</w:t>
            </w:r>
          </w:p>
        </w:tc>
        <w:tc>
          <w:tcPr>
            <w:tcW w:w="1701" w:type="dxa"/>
          </w:tcPr>
          <w:p w:rsidR="001B0D66" w:rsidRDefault="001B0D66">
            <w:pPr>
              <w:pStyle w:val="ConsPlusNormal"/>
              <w:jc w:val="center"/>
            </w:pPr>
            <w:r>
              <w:t>учет выданных СОШ лицензий</w:t>
            </w:r>
          </w:p>
        </w:tc>
        <w:tc>
          <w:tcPr>
            <w:tcW w:w="1211" w:type="dxa"/>
          </w:tcPr>
          <w:p w:rsidR="001B0D66" w:rsidRDefault="001B0D66">
            <w:pPr>
              <w:pStyle w:val="ConsPlusNormal"/>
              <w:jc w:val="center"/>
            </w:pPr>
            <w:r>
              <w:t>30 декабря текущего года</w:t>
            </w:r>
          </w:p>
        </w:tc>
      </w:tr>
      <w:tr w:rsidR="001B0D66">
        <w:tc>
          <w:tcPr>
            <w:tcW w:w="534" w:type="dxa"/>
          </w:tcPr>
          <w:p w:rsidR="001B0D66" w:rsidRDefault="001B0D66">
            <w:pPr>
              <w:pStyle w:val="ConsPlusNormal"/>
              <w:jc w:val="center"/>
            </w:pPr>
            <w:r>
              <w:t>9</w:t>
            </w:r>
          </w:p>
        </w:tc>
        <w:tc>
          <w:tcPr>
            <w:tcW w:w="1871" w:type="dxa"/>
          </w:tcPr>
          <w:p w:rsidR="001B0D66" w:rsidRDefault="001B0D66">
            <w:pPr>
              <w:pStyle w:val="ConsPlusNormal"/>
            </w:pPr>
            <w:r>
              <w:t>Доля УДО, имеющих лицензии, от общего количества УДО</w:t>
            </w:r>
          </w:p>
        </w:tc>
        <w:tc>
          <w:tcPr>
            <w:tcW w:w="624" w:type="dxa"/>
          </w:tcPr>
          <w:p w:rsidR="001B0D66" w:rsidRDefault="001B0D66">
            <w:pPr>
              <w:pStyle w:val="ConsPlusNormal"/>
              <w:jc w:val="center"/>
            </w:pPr>
            <w:r>
              <w:t>%</w:t>
            </w:r>
          </w:p>
        </w:tc>
        <w:tc>
          <w:tcPr>
            <w:tcW w:w="1701" w:type="dxa"/>
          </w:tcPr>
          <w:p w:rsidR="001B0D66" w:rsidRDefault="001B0D66">
            <w:pPr>
              <w:pStyle w:val="ConsPlusNormal"/>
            </w:pPr>
            <w:r>
              <w:t>-</w:t>
            </w:r>
          </w:p>
        </w:tc>
        <w:tc>
          <w:tcPr>
            <w:tcW w:w="2410" w:type="dxa"/>
          </w:tcPr>
          <w:p w:rsidR="001B0D66" w:rsidRDefault="001B0D66">
            <w:pPr>
              <w:pStyle w:val="ConsPlusNormal"/>
              <w:jc w:val="center"/>
            </w:pPr>
            <w:r>
              <w:t>D1 = K1 / K3 x 100</w:t>
            </w:r>
          </w:p>
        </w:tc>
        <w:tc>
          <w:tcPr>
            <w:tcW w:w="2665" w:type="dxa"/>
          </w:tcPr>
          <w:p w:rsidR="001B0D66" w:rsidRDefault="001B0D66">
            <w:pPr>
              <w:pStyle w:val="ConsPlusNormal"/>
              <w:jc w:val="center"/>
            </w:pPr>
            <w:r>
              <w:t>D1 - доля УДО, имеющих лицензию;</w:t>
            </w:r>
          </w:p>
          <w:p w:rsidR="001B0D66" w:rsidRDefault="001B0D66">
            <w:pPr>
              <w:pStyle w:val="ConsPlusNormal"/>
              <w:jc w:val="center"/>
            </w:pPr>
            <w:r>
              <w:t>K1 - количество УДО, имеющих лицензию;</w:t>
            </w:r>
          </w:p>
          <w:p w:rsidR="001B0D66" w:rsidRDefault="001B0D66">
            <w:pPr>
              <w:pStyle w:val="ConsPlusNormal"/>
              <w:jc w:val="center"/>
            </w:pPr>
            <w:r>
              <w:t>K3 - общее количество УДО</w:t>
            </w:r>
          </w:p>
        </w:tc>
        <w:tc>
          <w:tcPr>
            <w:tcW w:w="1984" w:type="dxa"/>
          </w:tcPr>
          <w:p w:rsidR="001B0D66" w:rsidRDefault="001B0D66">
            <w:pPr>
              <w:pStyle w:val="ConsPlusNormal"/>
              <w:jc w:val="center"/>
            </w:pPr>
            <w:r>
              <w:t xml:space="preserve">сайт Государственной инспекции по надзору и контролю в сфере образования </w:t>
            </w:r>
            <w:r>
              <w:lastRenderedPageBreak/>
              <w:t>Пермского края</w:t>
            </w:r>
          </w:p>
        </w:tc>
        <w:tc>
          <w:tcPr>
            <w:tcW w:w="1701" w:type="dxa"/>
          </w:tcPr>
          <w:p w:rsidR="001B0D66" w:rsidRDefault="001B0D66">
            <w:pPr>
              <w:pStyle w:val="ConsPlusNormal"/>
              <w:jc w:val="center"/>
            </w:pPr>
            <w:r>
              <w:lastRenderedPageBreak/>
              <w:t>учет выданных УДО лицензий</w:t>
            </w:r>
          </w:p>
        </w:tc>
        <w:tc>
          <w:tcPr>
            <w:tcW w:w="1211" w:type="dxa"/>
          </w:tcPr>
          <w:p w:rsidR="001B0D66" w:rsidRDefault="001B0D66">
            <w:pPr>
              <w:pStyle w:val="ConsPlusNormal"/>
              <w:jc w:val="center"/>
            </w:pPr>
            <w:r>
              <w:t>30 декабря текущего года</w:t>
            </w:r>
          </w:p>
        </w:tc>
      </w:tr>
    </w:tbl>
    <w:p w:rsidR="001B0D66" w:rsidRDefault="001B0D66">
      <w:pPr>
        <w:sectPr w:rsidR="001B0D66">
          <w:pgSz w:w="16838" w:h="11905" w:orient="landscape"/>
          <w:pgMar w:top="1701" w:right="1134" w:bottom="850" w:left="1134" w:header="0" w:footer="0" w:gutter="0"/>
          <w:cols w:space="720"/>
        </w:sectPr>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both"/>
      </w:pPr>
    </w:p>
    <w:p w:rsidR="001B0D66" w:rsidRDefault="001B0D66">
      <w:pPr>
        <w:pStyle w:val="ConsPlusNormal"/>
        <w:jc w:val="right"/>
        <w:outlineLvl w:val="1"/>
      </w:pPr>
      <w:r>
        <w:t>Приложение</w:t>
      </w:r>
    </w:p>
    <w:p w:rsidR="001B0D66" w:rsidRDefault="001B0D66">
      <w:pPr>
        <w:pStyle w:val="ConsPlusNormal"/>
        <w:jc w:val="right"/>
      </w:pPr>
      <w:r>
        <w:t>к муниципальной программе</w:t>
      </w:r>
    </w:p>
    <w:p w:rsidR="001B0D66" w:rsidRDefault="001B0D66">
      <w:pPr>
        <w:pStyle w:val="ConsPlusNormal"/>
        <w:jc w:val="right"/>
      </w:pPr>
      <w:r>
        <w:t>"Приведение в нормативное</w:t>
      </w:r>
    </w:p>
    <w:p w:rsidR="001B0D66" w:rsidRDefault="001B0D66">
      <w:pPr>
        <w:pStyle w:val="ConsPlusNormal"/>
        <w:jc w:val="right"/>
      </w:pPr>
      <w:r>
        <w:t>состояние образовательных</w:t>
      </w:r>
    </w:p>
    <w:p w:rsidR="001B0D66" w:rsidRDefault="001B0D66">
      <w:pPr>
        <w:pStyle w:val="ConsPlusNormal"/>
        <w:jc w:val="right"/>
      </w:pPr>
      <w:r>
        <w:t>организаций города Перми"</w:t>
      </w:r>
    </w:p>
    <w:p w:rsidR="001B0D66" w:rsidRDefault="001B0D66">
      <w:pPr>
        <w:pStyle w:val="ConsPlusNormal"/>
        <w:jc w:val="both"/>
      </w:pPr>
    </w:p>
    <w:p w:rsidR="001B0D66" w:rsidRDefault="001B0D66">
      <w:pPr>
        <w:pStyle w:val="ConsPlusNormal"/>
        <w:jc w:val="center"/>
      </w:pPr>
      <w:r>
        <w:t>ПЛАН-ГРАФИК</w:t>
      </w:r>
    </w:p>
    <w:p w:rsidR="001B0D66" w:rsidRDefault="001B0D66">
      <w:pPr>
        <w:pStyle w:val="ConsPlusNormal"/>
        <w:jc w:val="center"/>
      </w:pPr>
      <w:r>
        <w:t>подпрограммы 1.1 "Приведение имущественных комплексов</w:t>
      </w:r>
    </w:p>
    <w:p w:rsidR="001B0D66" w:rsidRDefault="001B0D66">
      <w:pPr>
        <w:pStyle w:val="ConsPlusNormal"/>
        <w:jc w:val="center"/>
      </w:pPr>
      <w:r>
        <w:t>муниципальных образовательных организаций города Перми</w:t>
      </w:r>
    </w:p>
    <w:p w:rsidR="001B0D66" w:rsidRDefault="001B0D66">
      <w:pPr>
        <w:pStyle w:val="ConsPlusNormal"/>
        <w:jc w:val="center"/>
      </w:pPr>
      <w:r>
        <w:t>в нормативное состояние" муниципальной программы "Приведение</w:t>
      </w:r>
    </w:p>
    <w:p w:rsidR="001B0D66" w:rsidRDefault="001B0D66">
      <w:pPr>
        <w:pStyle w:val="ConsPlusNormal"/>
        <w:jc w:val="center"/>
      </w:pPr>
      <w:r>
        <w:t>в нормативное состояние образовательных организаций города</w:t>
      </w:r>
    </w:p>
    <w:p w:rsidR="001B0D66" w:rsidRDefault="001B0D66">
      <w:pPr>
        <w:pStyle w:val="ConsPlusNormal"/>
        <w:jc w:val="center"/>
      </w:pPr>
      <w:r>
        <w:t>Перми" на 2018 год</w:t>
      </w:r>
    </w:p>
    <w:p w:rsidR="001B0D66" w:rsidRDefault="001B0D66">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1B0D66">
        <w:trPr>
          <w:jc w:val="center"/>
        </w:trPr>
        <w:tc>
          <w:tcPr>
            <w:tcW w:w="9294" w:type="dxa"/>
            <w:tcBorders>
              <w:top w:val="nil"/>
              <w:left w:val="single" w:sz="24" w:space="0" w:color="CED3F1"/>
              <w:bottom w:val="nil"/>
              <w:right w:val="single" w:sz="24" w:space="0" w:color="F4F3F8"/>
            </w:tcBorders>
            <w:shd w:val="clear" w:color="auto" w:fill="F4F3F8"/>
          </w:tcPr>
          <w:p w:rsidR="001B0D66" w:rsidRDefault="001B0D66">
            <w:pPr>
              <w:pStyle w:val="ConsPlusNormal"/>
              <w:jc w:val="center"/>
            </w:pPr>
            <w:r>
              <w:rPr>
                <w:color w:val="392C69"/>
              </w:rPr>
              <w:t>Список изменяющих документов</w:t>
            </w:r>
          </w:p>
          <w:p w:rsidR="001B0D66" w:rsidRDefault="001B0D66">
            <w:pPr>
              <w:pStyle w:val="ConsPlusNormal"/>
              <w:jc w:val="center"/>
            </w:pPr>
            <w:r>
              <w:rPr>
                <w:color w:val="392C69"/>
              </w:rPr>
              <w:t xml:space="preserve">(в ред. </w:t>
            </w:r>
            <w:hyperlink r:id="rId42" w:history="1">
              <w:r>
                <w:rPr>
                  <w:color w:val="0000FF"/>
                </w:rPr>
                <w:t>Постановления</w:t>
              </w:r>
            </w:hyperlink>
            <w:r>
              <w:rPr>
                <w:color w:val="392C69"/>
              </w:rPr>
              <w:t xml:space="preserve"> Администрации г. Перми от 29.05.2018 N 327)</w:t>
            </w:r>
          </w:p>
        </w:tc>
      </w:tr>
    </w:tbl>
    <w:p w:rsidR="001B0D66" w:rsidRDefault="001B0D66">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438"/>
        <w:gridCol w:w="1587"/>
        <w:gridCol w:w="1304"/>
        <w:gridCol w:w="1304"/>
        <w:gridCol w:w="1757"/>
        <w:gridCol w:w="571"/>
        <w:gridCol w:w="624"/>
        <w:gridCol w:w="1134"/>
        <w:gridCol w:w="1361"/>
      </w:tblGrid>
      <w:tr w:rsidR="001B0D66">
        <w:tc>
          <w:tcPr>
            <w:tcW w:w="1474" w:type="dxa"/>
            <w:vMerge w:val="restart"/>
          </w:tcPr>
          <w:p w:rsidR="001B0D66" w:rsidRDefault="001B0D66">
            <w:pPr>
              <w:pStyle w:val="ConsPlusNormal"/>
              <w:jc w:val="center"/>
            </w:pPr>
            <w:r>
              <w:t>Код</w:t>
            </w:r>
          </w:p>
        </w:tc>
        <w:tc>
          <w:tcPr>
            <w:tcW w:w="2438" w:type="dxa"/>
            <w:vMerge w:val="restart"/>
          </w:tcPr>
          <w:p w:rsidR="001B0D66" w:rsidRDefault="001B0D66">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587" w:type="dxa"/>
            <w:vMerge w:val="restart"/>
          </w:tcPr>
          <w:p w:rsidR="001B0D66" w:rsidRDefault="001B0D66">
            <w:pPr>
              <w:pStyle w:val="ConsPlusNormal"/>
              <w:jc w:val="center"/>
            </w:pPr>
            <w:r>
              <w:t>Участник программы</w:t>
            </w:r>
          </w:p>
        </w:tc>
        <w:tc>
          <w:tcPr>
            <w:tcW w:w="1304" w:type="dxa"/>
            <w:vMerge w:val="restart"/>
          </w:tcPr>
          <w:p w:rsidR="001B0D66" w:rsidRDefault="001B0D66">
            <w:pPr>
              <w:pStyle w:val="ConsPlusNormal"/>
              <w:jc w:val="center"/>
            </w:pPr>
            <w:r>
              <w:t>Дата начала реализации мероприятия</w:t>
            </w:r>
          </w:p>
        </w:tc>
        <w:tc>
          <w:tcPr>
            <w:tcW w:w="1304" w:type="dxa"/>
            <w:vMerge w:val="restart"/>
          </w:tcPr>
          <w:p w:rsidR="001B0D66" w:rsidRDefault="001B0D66">
            <w:pPr>
              <w:pStyle w:val="ConsPlusNormal"/>
              <w:jc w:val="center"/>
            </w:pPr>
            <w:r>
              <w:t>Дата окончания реализации мероприятия</w:t>
            </w:r>
          </w:p>
        </w:tc>
        <w:tc>
          <w:tcPr>
            <w:tcW w:w="2952" w:type="dxa"/>
            <w:gridSpan w:val="3"/>
          </w:tcPr>
          <w:p w:rsidR="001B0D66" w:rsidRDefault="001B0D66">
            <w:pPr>
              <w:pStyle w:val="ConsPlusNormal"/>
              <w:jc w:val="center"/>
            </w:pPr>
            <w:r>
              <w:t>Показатель непосредственного результата</w:t>
            </w:r>
          </w:p>
        </w:tc>
        <w:tc>
          <w:tcPr>
            <w:tcW w:w="1134" w:type="dxa"/>
            <w:vMerge w:val="restart"/>
          </w:tcPr>
          <w:p w:rsidR="001B0D66" w:rsidRDefault="001B0D66">
            <w:pPr>
              <w:pStyle w:val="ConsPlusNormal"/>
              <w:jc w:val="center"/>
            </w:pPr>
            <w:r>
              <w:t>Источник финансирования</w:t>
            </w:r>
          </w:p>
        </w:tc>
        <w:tc>
          <w:tcPr>
            <w:tcW w:w="1361" w:type="dxa"/>
            <w:vMerge w:val="restart"/>
          </w:tcPr>
          <w:p w:rsidR="001B0D66" w:rsidRDefault="001B0D66">
            <w:pPr>
              <w:pStyle w:val="ConsPlusNormal"/>
              <w:jc w:val="center"/>
            </w:pPr>
            <w:r>
              <w:t>Объем финансирования (тыс. руб.)</w:t>
            </w:r>
          </w:p>
        </w:tc>
      </w:tr>
      <w:tr w:rsidR="001B0D66">
        <w:tc>
          <w:tcPr>
            <w:tcW w:w="1474" w:type="dxa"/>
            <w:vMerge/>
          </w:tcPr>
          <w:p w:rsidR="001B0D66" w:rsidRDefault="001B0D66"/>
        </w:tc>
        <w:tc>
          <w:tcPr>
            <w:tcW w:w="2438" w:type="dxa"/>
            <w:vMerge/>
          </w:tcPr>
          <w:p w:rsidR="001B0D66" w:rsidRDefault="001B0D66"/>
        </w:tc>
        <w:tc>
          <w:tcPr>
            <w:tcW w:w="1587" w:type="dxa"/>
            <w:vMerge/>
          </w:tcPr>
          <w:p w:rsidR="001B0D66" w:rsidRDefault="001B0D66"/>
        </w:tc>
        <w:tc>
          <w:tcPr>
            <w:tcW w:w="1304" w:type="dxa"/>
            <w:vMerge/>
          </w:tcPr>
          <w:p w:rsidR="001B0D66" w:rsidRDefault="001B0D66"/>
        </w:tc>
        <w:tc>
          <w:tcPr>
            <w:tcW w:w="1304" w:type="dxa"/>
            <w:vMerge/>
          </w:tcPr>
          <w:p w:rsidR="001B0D66" w:rsidRDefault="001B0D66"/>
        </w:tc>
        <w:tc>
          <w:tcPr>
            <w:tcW w:w="1757" w:type="dxa"/>
          </w:tcPr>
          <w:p w:rsidR="001B0D66" w:rsidRDefault="001B0D66">
            <w:pPr>
              <w:pStyle w:val="ConsPlusNormal"/>
              <w:jc w:val="center"/>
            </w:pPr>
            <w:r>
              <w:t>наименование</w:t>
            </w:r>
          </w:p>
        </w:tc>
        <w:tc>
          <w:tcPr>
            <w:tcW w:w="571" w:type="dxa"/>
          </w:tcPr>
          <w:p w:rsidR="001B0D66" w:rsidRDefault="001B0D66">
            <w:pPr>
              <w:pStyle w:val="ConsPlusNormal"/>
              <w:jc w:val="center"/>
            </w:pPr>
            <w:r>
              <w:t>ед. изм.</w:t>
            </w:r>
          </w:p>
        </w:tc>
        <w:tc>
          <w:tcPr>
            <w:tcW w:w="624" w:type="dxa"/>
          </w:tcPr>
          <w:p w:rsidR="001B0D66" w:rsidRDefault="001B0D66">
            <w:pPr>
              <w:pStyle w:val="ConsPlusNormal"/>
              <w:jc w:val="center"/>
            </w:pPr>
            <w:r>
              <w:t>значение</w:t>
            </w:r>
          </w:p>
        </w:tc>
        <w:tc>
          <w:tcPr>
            <w:tcW w:w="1134" w:type="dxa"/>
            <w:vMerge/>
          </w:tcPr>
          <w:p w:rsidR="001B0D66" w:rsidRDefault="001B0D66"/>
        </w:tc>
        <w:tc>
          <w:tcPr>
            <w:tcW w:w="1361" w:type="dxa"/>
            <w:vMerge/>
          </w:tcPr>
          <w:p w:rsidR="001B0D66" w:rsidRDefault="001B0D66"/>
        </w:tc>
      </w:tr>
      <w:tr w:rsidR="001B0D66">
        <w:tc>
          <w:tcPr>
            <w:tcW w:w="1474" w:type="dxa"/>
          </w:tcPr>
          <w:p w:rsidR="001B0D66" w:rsidRDefault="001B0D66">
            <w:pPr>
              <w:pStyle w:val="ConsPlusNormal"/>
              <w:jc w:val="center"/>
            </w:pPr>
            <w:r>
              <w:t>1</w:t>
            </w:r>
          </w:p>
        </w:tc>
        <w:tc>
          <w:tcPr>
            <w:tcW w:w="2438" w:type="dxa"/>
          </w:tcPr>
          <w:p w:rsidR="001B0D66" w:rsidRDefault="001B0D66">
            <w:pPr>
              <w:pStyle w:val="ConsPlusNormal"/>
              <w:jc w:val="center"/>
            </w:pPr>
            <w:r>
              <w:t>2</w:t>
            </w:r>
          </w:p>
        </w:tc>
        <w:tc>
          <w:tcPr>
            <w:tcW w:w="1587" w:type="dxa"/>
          </w:tcPr>
          <w:p w:rsidR="001B0D66" w:rsidRDefault="001B0D66">
            <w:pPr>
              <w:pStyle w:val="ConsPlusNormal"/>
              <w:jc w:val="center"/>
            </w:pPr>
            <w:r>
              <w:t>3</w:t>
            </w:r>
          </w:p>
        </w:tc>
        <w:tc>
          <w:tcPr>
            <w:tcW w:w="1304" w:type="dxa"/>
          </w:tcPr>
          <w:p w:rsidR="001B0D66" w:rsidRDefault="001B0D66">
            <w:pPr>
              <w:pStyle w:val="ConsPlusNormal"/>
              <w:jc w:val="center"/>
            </w:pPr>
            <w:r>
              <w:t>4</w:t>
            </w:r>
          </w:p>
        </w:tc>
        <w:tc>
          <w:tcPr>
            <w:tcW w:w="1304" w:type="dxa"/>
          </w:tcPr>
          <w:p w:rsidR="001B0D66" w:rsidRDefault="001B0D66">
            <w:pPr>
              <w:pStyle w:val="ConsPlusNormal"/>
              <w:jc w:val="center"/>
            </w:pPr>
            <w:r>
              <w:t>5</w:t>
            </w:r>
          </w:p>
        </w:tc>
        <w:tc>
          <w:tcPr>
            <w:tcW w:w="1757" w:type="dxa"/>
          </w:tcPr>
          <w:p w:rsidR="001B0D66" w:rsidRDefault="001B0D66">
            <w:pPr>
              <w:pStyle w:val="ConsPlusNormal"/>
              <w:jc w:val="center"/>
            </w:pPr>
            <w:r>
              <w:t>6</w:t>
            </w:r>
          </w:p>
        </w:tc>
        <w:tc>
          <w:tcPr>
            <w:tcW w:w="571" w:type="dxa"/>
          </w:tcPr>
          <w:p w:rsidR="001B0D66" w:rsidRDefault="001B0D66">
            <w:pPr>
              <w:pStyle w:val="ConsPlusNormal"/>
              <w:jc w:val="center"/>
            </w:pPr>
            <w:r>
              <w:t>7</w:t>
            </w:r>
          </w:p>
        </w:tc>
        <w:tc>
          <w:tcPr>
            <w:tcW w:w="624" w:type="dxa"/>
          </w:tcPr>
          <w:p w:rsidR="001B0D66" w:rsidRDefault="001B0D66">
            <w:pPr>
              <w:pStyle w:val="ConsPlusNormal"/>
              <w:jc w:val="center"/>
            </w:pPr>
            <w:r>
              <w:t>8</w:t>
            </w:r>
          </w:p>
        </w:tc>
        <w:tc>
          <w:tcPr>
            <w:tcW w:w="1134" w:type="dxa"/>
          </w:tcPr>
          <w:p w:rsidR="001B0D66" w:rsidRDefault="001B0D66">
            <w:pPr>
              <w:pStyle w:val="ConsPlusNormal"/>
              <w:jc w:val="center"/>
            </w:pPr>
            <w:r>
              <w:t>9</w:t>
            </w:r>
          </w:p>
        </w:tc>
        <w:tc>
          <w:tcPr>
            <w:tcW w:w="1361" w:type="dxa"/>
          </w:tcPr>
          <w:p w:rsidR="001B0D66" w:rsidRDefault="001B0D66">
            <w:pPr>
              <w:pStyle w:val="ConsPlusNormal"/>
              <w:jc w:val="center"/>
            </w:pPr>
            <w:r>
              <w:t>10</w:t>
            </w:r>
          </w:p>
        </w:tc>
      </w:tr>
      <w:tr w:rsidR="001B0D66">
        <w:tc>
          <w:tcPr>
            <w:tcW w:w="1474" w:type="dxa"/>
          </w:tcPr>
          <w:p w:rsidR="001B0D66" w:rsidRDefault="001B0D66">
            <w:pPr>
              <w:pStyle w:val="ConsPlusNormal"/>
              <w:jc w:val="center"/>
              <w:outlineLvl w:val="2"/>
            </w:pPr>
            <w:r>
              <w:t>1.1.1</w:t>
            </w:r>
          </w:p>
        </w:tc>
        <w:tc>
          <w:tcPr>
            <w:tcW w:w="12080" w:type="dxa"/>
            <w:gridSpan w:val="9"/>
          </w:tcPr>
          <w:p w:rsidR="001B0D66" w:rsidRDefault="001B0D66">
            <w:pPr>
              <w:pStyle w:val="ConsPlusNormal"/>
            </w:pPr>
            <w:r>
              <w:t xml:space="preserve">Задача. Создание дополнительных мест в муниципальных образовательных организациях, реализующих программу </w:t>
            </w:r>
            <w:r>
              <w:lastRenderedPageBreak/>
              <w:t>дошкольного образования, подведомственных департаменту образования администрации города Перми</w:t>
            </w:r>
          </w:p>
        </w:tc>
      </w:tr>
      <w:tr w:rsidR="001B0D66">
        <w:tc>
          <w:tcPr>
            <w:tcW w:w="1474" w:type="dxa"/>
          </w:tcPr>
          <w:p w:rsidR="001B0D66" w:rsidRDefault="001B0D66">
            <w:pPr>
              <w:pStyle w:val="ConsPlusNormal"/>
              <w:jc w:val="center"/>
              <w:outlineLvl w:val="3"/>
            </w:pPr>
            <w:r>
              <w:lastRenderedPageBreak/>
              <w:t>1.1.1.1</w:t>
            </w:r>
          </w:p>
        </w:tc>
        <w:tc>
          <w:tcPr>
            <w:tcW w:w="12080" w:type="dxa"/>
            <w:gridSpan w:val="9"/>
          </w:tcPr>
          <w:p w:rsidR="001B0D66" w:rsidRDefault="001B0D66">
            <w:pPr>
              <w:pStyle w:val="ConsPlusNormal"/>
            </w:pPr>
            <w:r>
              <w:t>Восстановление дошкольных образовательных организаций, закрытых на капитальный ремонт, ранее перепрофилированных групп в дошкольных образовательных организациях</w:t>
            </w:r>
          </w:p>
        </w:tc>
      </w:tr>
      <w:tr w:rsidR="001B0D66">
        <w:tc>
          <w:tcPr>
            <w:tcW w:w="1474" w:type="dxa"/>
          </w:tcPr>
          <w:p w:rsidR="001B0D66" w:rsidRDefault="001B0D66">
            <w:pPr>
              <w:pStyle w:val="ConsPlusNormal"/>
              <w:jc w:val="center"/>
            </w:pPr>
            <w:r>
              <w:t>1.1.1.1.1</w:t>
            </w:r>
          </w:p>
        </w:tc>
        <w:tc>
          <w:tcPr>
            <w:tcW w:w="12080" w:type="dxa"/>
            <w:gridSpan w:val="9"/>
          </w:tcPr>
          <w:p w:rsidR="001B0D66" w:rsidRDefault="001B0D66">
            <w:pPr>
              <w:pStyle w:val="ConsPlusNormal"/>
            </w:pPr>
            <w:r>
              <w:t>Проведение ремонтных работ, приобретение оборудования, мебели для восстанавливаемых дошкольных образовательных организаций</w:t>
            </w:r>
          </w:p>
        </w:tc>
      </w:tr>
      <w:tr w:rsidR="001B0D66">
        <w:tc>
          <w:tcPr>
            <w:tcW w:w="1474" w:type="dxa"/>
          </w:tcPr>
          <w:p w:rsidR="001B0D66" w:rsidRDefault="001B0D66">
            <w:pPr>
              <w:pStyle w:val="ConsPlusNormal"/>
              <w:jc w:val="center"/>
            </w:pPr>
            <w:r>
              <w:t>1.1.1.1.1.1</w:t>
            </w:r>
          </w:p>
        </w:tc>
        <w:tc>
          <w:tcPr>
            <w:tcW w:w="2438" w:type="dxa"/>
          </w:tcPr>
          <w:p w:rsidR="001B0D66" w:rsidRDefault="001B0D66">
            <w:pPr>
              <w:pStyle w:val="ConsPlusNormal"/>
            </w:pPr>
            <w:r>
              <w:t>Проведение капитального ремонта здания МАДОУ "Детский сад N 261" г. Перми по ул. Херсонской, 2, разработка ПСД на капитальный ремонт</w:t>
            </w:r>
          </w:p>
        </w:tc>
        <w:tc>
          <w:tcPr>
            <w:tcW w:w="1587" w:type="dxa"/>
          </w:tcPr>
          <w:p w:rsidR="001B0D66" w:rsidRDefault="001B0D66">
            <w:pPr>
              <w:pStyle w:val="ConsPlusNormal"/>
              <w:jc w:val="center"/>
            </w:pPr>
            <w:r>
              <w:t>ДОУ</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приемки законченного капитальным ремонтом объекта, разработанная ПСД)</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16027,918</w:t>
            </w:r>
          </w:p>
        </w:tc>
      </w:tr>
      <w:tr w:rsidR="001B0D66">
        <w:tc>
          <w:tcPr>
            <w:tcW w:w="11059" w:type="dxa"/>
            <w:gridSpan w:val="8"/>
          </w:tcPr>
          <w:p w:rsidR="001B0D66" w:rsidRDefault="001B0D66">
            <w:pPr>
              <w:pStyle w:val="ConsPlusNormal"/>
            </w:pPr>
            <w:r>
              <w:t>Итого по мероприятию 1.1.1.1.1,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16027,918</w:t>
            </w:r>
          </w:p>
        </w:tc>
      </w:tr>
      <w:tr w:rsidR="001B0D66">
        <w:tc>
          <w:tcPr>
            <w:tcW w:w="11059" w:type="dxa"/>
            <w:gridSpan w:val="8"/>
          </w:tcPr>
          <w:p w:rsidR="001B0D66" w:rsidRDefault="001B0D66">
            <w:pPr>
              <w:pStyle w:val="ConsPlusNormal"/>
            </w:pPr>
            <w:r>
              <w:t>Итого по основному мероприятию 1.1.1.1,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16027,918</w:t>
            </w:r>
          </w:p>
        </w:tc>
      </w:tr>
      <w:tr w:rsidR="001B0D66">
        <w:tc>
          <w:tcPr>
            <w:tcW w:w="11059" w:type="dxa"/>
            <w:gridSpan w:val="8"/>
          </w:tcPr>
          <w:p w:rsidR="001B0D66" w:rsidRDefault="001B0D66">
            <w:pPr>
              <w:pStyle w:val="ConsPlusNormal"/>
            </w:pPr>
            <w:r>
              <w:t>Итого по задаче 1.1.1,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16027,918</w:t>
            </w:r>
          </w:p>
        </w:tc>
      </w:tr>
      <w:tr w:rsidR="001B0D66">
        <w:tc>
          <w:tcPr>
            <w:tcW w:w="1474" w:type="dxa"/>
          </w:tcPr>
          <w:p w:rsidR="001B0D66" w:rsidRDefault="001B0D66">
            <w:pPr>
              <w:pStyle w:val="ConsPlusNormal"/>
              <w:jc w:val="center"/>
              <w:outlineLvl w:val="2"/>
            </w:pPr>
            <w:r>
              <w:t>1.1.2</w:t>
            </w:r>
          </w:p>
        </w:tc>
        <w:tc>
          <w:tcPr>
            <w:tcW w:w="12080" w:type="dxa"/>
            <w:gridSpan w:val="9"/>
          </w:tcPr>
          <w:p w:rsidR="001B0D66" w:rsidRDefault="001B0D66">
            <w:pPr>
              <w:pStyle w:val="ConsPlusNormal"/>
            </w:pPr>
            <w:r>
              <w:t>Задача. Создание материально-технических условий, способствующих развитию системы образования</w:t>
            </w:r>
          </w:p>
        </w:tc>
      </w:tr>
      <w:tr w:rsidR="001B0D66">
        <w:tc>
          <w:tcPr>
            <w:tcW w:w="1474" w:type="dxa"/>
          </w:tcPr>
          <w:p w:rsidR="001B0D66" w:rsidRDefault="001B0D66">
            <w:pPr>
              <w:pStyle w:val="ConsPlusNormal"/>
              <w:jc w:val="center"/>
              <w:outlineLvl w:val="3"/>
            </w:pPr>
            <w:r>
              <w:t>1.1.2.1</w:t>
            </w:r>
          </w:p>
        </w:tc>
        <w:tc>
          <w:tcPr>
            <w:tcW w:w="12080" w:type="dxa"/>
            <w:gridSpan w:val="9"/>
          </w:tcPr>
          <w:p w:rsidR="001B0D66" w:rsidRDefault="001B0D66">
            <w:pPr>
              <w:pStyle w:val="ConsPlusNormal"/>
            </w:pPr>
            <w:r>
              <w:t>Приведение имущественных комплексов образовательных организаций в соответствие с требованиями действующего законодательства</w:t>
            </w:r>
          </w:p>
        </w:tc>
      </w:tr>
      <w:tr w:rsidR="001B0D66">
        <w:tc>
          <w:tcPr>
            <w:tcW w:w="1474" w:type="dxa"/>
          </w:tcPr>
          <w:p w:rsidR="001B0D66" w:rsidRDefault="001B0D66">
            <w:pPr>
              <w:pStyle w:val="ConsPlusNormal"/>
              <w:jc w:val="center"/>
            </w:pPr>
            <w:r>
              <w:lastRenderedPageBreak/>
              <w:t>1.1.2.1.1</w:t>
            </w:r>
          </w:p>
        </w:tc>
        <w:tc>
          <w:tcPr>
            <w:tcW w:w="12080" w:type="dxa"/>
            <w:gridSpan w:val="9"/>
          </w:tcPr>
          <w:p w:rsidR="001B0D66" w:rsidRDefault="001B0D66">
            <w:pPr>
              <w:pStyle w:val="ConsPlusNormal"/>
            </w:pPr>
            <w:r>
              <w:t>Приведение в нормативное состояние имущественных комплексов образовательных организаций</w:t>
            </w:r>
          </w:p>
        </w:tc>
      </w:tr>
      <w:tr w:rsidR="001B0D66">
        <w:tc>
          <w:tcPr>
            <w:tcW w:w="1474" w:type="dxa"/>
            <w:vMerge w:val="restart"/>
          </w:tcPr>
          <w:p w:rsidR="001B0D66" w:rsidRDefault="001B0D66">
            <w:pPr>
              <w:pStyle w:val="ConsPlusNormal"/>
              <w:jc w:val="center"/>
            </w:pPr>
            <w:r>
              <w:t>1.1.2.1.1.1</w:t>
            </w:r>
          </w:p>
        </w:tc>
        <w:tc>
          <w:tcPr>
            <w:tcW w:w="2438" w:type="dxa"/>
            <w:vMerge w:val="restart"/>
          </w:tcPr>
          <w:p w:rsidR="001B0D66" w:rsidRDefault="001B0D66">
            <w:pPr>
              <w:pStyle w:val="ConsPlusNormal"/>
            </w:pPr>
            <w:r>
              <w:t>Приведение в нормативное состояние имущественных комплексов ДОУ</w:t>
            </w:r>
          </w:p>
        </w:tc>
        <w:tc>
          <w:tcPr>
            <w:tcW w:w="1587" w:type="dxa"/>
            <w:vMerge w:val="restart"/>
          </w:tcPr>
          <w:p w:rsidR="001B0D66" w:rsidRDefault="001B0D66">
            <w:pPr>
              <w:pStyle w:val="ConsPlusNormal"/>
              <w:jc w:val="center"/>
            </w:pPr>
            <w:r>
              <w:t>ДОУ</w:t>
            </w:r>
          </w:p>
        </w:tc>
        <w:tc>
          <w:tcPr>
            <w:tcW w:w="1304" w:type="dxa"/>
            <w:vMerge w:val="restart"/>
          </w:tcPr>
          <w:p w:rsidR="001B0D66" w:rsidRDefault="001B0D66">
            <w:pPr>
              <w:pStyle w:val="ConsPlusNormal"/>
              <w:jc w:val="center"/>
            </w:pPr>
            <w:r>
              <w:t>08.01.2018</w:t>
            </w:r>
          </w:p>
        </w:tc>
        <w:tc>
          <w:tcPr>
            <w:tcW w:w="1304" w:type="dxa"/>
            <w:vMerge w:val="restart"/>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объектов, в которых устраняются предписания надзорных органов</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3</w:t>
            </w:r>
          </w:p>
        </w:tc>
        <w:tc>
          <w:tcPr>
            <w:tcW w:w="1134" w:type="dxa"/>
            <w:vMerge w:val="restart"/>
          </w:tcPr>
          <w:p w:rsidR="001B0D66" w:rsidRDefault="001B0D66">
            <w:pPr>
              <w:pStyle w:val="ConsPlusNormal"/>
              <w:jc w:val="center"/>
            </w:pPr>
            <w:r>
              <w:t>бюджет города Перми</w:t>
            </w:r>
          </w:p>
        </w:tc>
        <w:tc>
          <w:tcPr>
            <w:tcW w:w="1361" w:type="dxa"/>
            <w:vMerge w:val="restart"/>
          </w:tcPr>
          <w:p w:rsidR="001B0D66" w:rsidRDefault="001B0D66">
            <w:pPr>
              <w:pStyle w:val="ConsPlusNormal"/>
              <w:jc w:val="center"/>
            </w:pPr>
            <w:r>
              <w:t>61924,006</w:t>
            </w:r>
          </w:p>
        </w:tc>
      </w:tr>
      <w:tr w:rsidR="001B0D66">
        <w:tc>
          <w:tcPr>
            <w:tcW w:w="1474" w:type="dxa"/>
            <w:vMerge/>
          </w:tcPr>
          <w:p w:rsidR="001B0D66" w:rsidRDefault="001B0D66"/>
        </w:tc>
        <w:tc>
          <w:tcPr>
            <w:tcW w:w="2438" w:type="dxa"/>
            <w:vMerge/>
          </w:tcPr>
          <w:p w:rsidR="001B0D66" w:rsidRDefault="001B0D66"/>
        </w:tc>
        <w:tc>
          <w:tcPr>
            <w:tcW w:w="1587" w:type="dxa"/>
            <w:vMerge/>
          </w:tcPr>
          <w:p w:rsidR="001B0D66" w:rsidRDefault="001B0D66"/>
        </w:tc>
        <w:tc>
          <w:tcPr>
            <w:tcW w:w="1304" w:type="dxa"/>
            <w:vMerge/>
          </w:tcPr>
          <w:p w:rsidR="001B0D66" w:rsidRDefault="001B0D66"/>
        </w:tc>
        <w:tc>
          <w:tcPr>
            <w:tcW w:w="1304" w:type="dxa"/>
            <w:vMerge/>
          </w:tcPr>
          <w:p w:rsidR="001B0D66" w:rsidRDefault="001B0D66"/>
        </w:tc>
        <w:tc>
          <w:tcPr>
            <w:tcW w:w="1757" w:type="dxa"/>
          </w:tcPr>
          <w:p w:rsidR="001B0D66" w:rsidRDefault="001B0D66">
            <w:pPr>
              <w:pStyle w:val="ConsPlusNormal"/>
              <w:jc w:val="center"/>
            </w:pPr>
            <w:r>
              <w:t>количество объектов, в которых устранены предписания надзорных органов</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3</w:t>
            </w:r>
          </w:p>
        </w:tc>
        <w:tc>
          <w:tcPr>
            <w:tcW w:w="1134" w:type="dxa"/>
            <w:vMerge/>
          </w:tcPr>
          <w:p w:rsidR="001B0D66" w:rsidRDefault="001B0D66"/>
        </w:tc>
        <w:tc>
          <w:tcPr>
            <w:tcW w:w="1361" w:type="dxa"/>
            <w:vMerge/>
          </w:tcPr>
          <w:p w:rsidR="001B0D66" w:rsidRDefault="001B0D66"/>
        </w:tc>
      </w:tr>
      <w:tr w:rsidR="001B0D66">
        <w:tc>
          <w:tcPr>
            <w:tcW w:w="1474" w:type="dxa"/>
          </w:tcPr>
          <w:p w:rsidR="001B0D66" w:rsidRDefault="001B0D66">
            <w:pPr>
              <w:pStyle w:val="ConsPlusNormal"/>
              <w:jc w:val="center"/>
            </w:pPr>
            <w:r>
              <w:t>1.1.2.1.1.1.1</w:t>
            </w:r>
          </w:p>
        </w:tc>
        <w:tc>
          <w:tcPr>
            <w:tcW w:w="2438" w:type="dxa"/>
          </w:tcPr>
          <w:p w:rsidR="001B0D66" w:rsidRDefault="001B0D66">
            <w:pPr>
              <w:pStyle w:val="ConsPlusNormal"/>
            </w:pPr>
            <w:r>
              <w:t>Оплата работ по текущему ремонту здания (бассейна) МАДОУ "Детский сад N 120" г. Перми по ул. Строителей, 14</w:t>
            </w:r>
          </w:p>
        </w:tc>
        <w:tc>
          <w:tcPr>
            <w:tcW w:w="1587" w:type="dxa"/>
          </w:tcPr>
          <w:p w:rsidR="001B0D66" w:rsidRDefault="001B0D66">
            <w:pPr>
              <w:pStyle w:val="ConsPlusNormal"/>
              <w:jc w:val="center"/>
            </w:pPr>
            <w:r>
              <w:t>МАДОУ "Детский сад N 120"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4832,181</w:t>
            </w:r>
          </w:p>
        </w:tc>
      </w:tr>
      <w:tr w:rsidR="001B0D66">
        <w:tc>
          <w:tcPr>
            <w:tcW w:w="1474" w:type="dxa"/>
          </w:tcPr>
          <w:p w:rsidR="001B0D66" w:rsidRDefault="001B0D66">
            <w:pPr>
              <w:pStyle w:val="ConsPlusNormal"/>
              <w:jc w:val="center"/>
            </w:pPr>
            <w:r>
              <w:t>1.1.2.1.1.1.2</w:t>
            </w:r>
          </w:p>
        </w:tc>
        <w:tc>
          <w:tcPr>
            <w:tcW w:w="2438" w:type="dxa"/>
          </w:tcPr>
          <w:p w:rsidR="001B0D66" w:rsidRDefault="001B0D66">
            <w:pPr>
              <w:pStyle w:val="ConsPlusNormal"/>
            </w:pPr>
            <w:r>
              <w:t>Выполнение работ по капитальному ремонту здания МАДОУ "Центр развития ребенка - детский сад N 355 "Чулпан" г. Перми по ул. Аркадия Гайдара, 11</w:t>
            </w:r>
          </w:p>
        </w:tc>
        <w:tc>
          <w:tcPr>
            <w:tcW w:w="1587" w:type="dxa"/>
          </w:tcPr>
          <w:p w:rsidR="001B0D66" w:rsidRDefault="001B0D66">
            <w:pPr>
              <w:pStyle w:val="ConsPlusNormal"/>
              <w:jc w:val="center"/>
            </w:pPr>
            <w:r>
              <w:t>МАДОУ "ЦРР - детский сад N 355 "Чулпан"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приемки законченного капитальным ремонтом объекта)</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12092,474</w:t>
            </w:r>
          </w:p>
        </w:tc>
      </w:tr>
      <w:tr w:rsidR="001B0D66">
        <w:tc>
          <w:tcPr>
            <w:tcW w:w="1474" w:type="dxa"/>
          </w:tcPr>
          <w:p w:rsidR="001B0D66" w:rsidRDefault="001B0D66">
            <w:pPr>
              <w:pStyle w:val="ConsPlusNormal"/>
              <w:jc w:val="center"/>
            </w:pPr>
            <w:r>
              <w:t>1.1.2.1.1.1.3</w:t>
            </w:r>
          </w:p>
        </w:tc>
        <w:tc>
          <w:tcPr>
            <w:tcW w:w="2438" w:type="dxa"/>
          </w:tcPr>
          <w:p w:rsidR="001B0D66" w:rsidRDefault="001B0D66">
            <w:pPr>
              <w:pStyle w:val="ConsPlusNormal"/>
            </w:pPr>
            <w:r>
              <w:t xml:space="preserve">Выполнение работ по </w:t>
            </w:r>
            <w:r>
              <w:lastRenderedPageBreak/>
              <w:t>капитальному ремонту здания МАДОУ "Детский сад N 358" г. Перми по ул. Оршанской, 17</w:t>
            </w:r>
          </w:p>
        </w:tc>
        <w:tc>
          <w:tcPr>
            <w:tcW w:w="1587" w:type="dxa"/>
          </w:tcPr>
          <w:p w:rsidR="001B0D66" w:rsidRDefault="001B0D66">
            <w:pPr>
              <w:pStyle w:val="ConsPlusNormal"/>
              <w:jc w:val="center"/>
            </w:pPr>
            <w:r>
              <w:lastRenderedPageBreak/>
              <w:t xml:space="preserve">МАДОУ </w:t>
            </w:r>
            <w:r>
              <w:lastRenderedPageBreak/>
              <w:t>"Детский сад N 358" г. Перми</w:t>
            </w:r>
          </w:p>
        </w:tc>
        <w:tc>
          <w:tcPr>
            <w:tcW w:w="1304" w:type="dxa"/>
          </w:tcPr>
          <w:p w:rsidR="001B0D66" w:rsidRDefault="001B0D66">
            <w:pPr>
              <w:pStyle w:val="ConsPlusNormal"/>
              <w:jc w:val="center"/>
            </w:pPr>
            <w:r>
              <w:lastRenderedPageBreak/>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 xml:space="preserve">количество </w:t>
            </w:r>
            <w:r>
              <w:lastRenderedPageBreak/>
              <w:t>видов документов (акт приемки законченного капитальным ремонтом объекта)</w:t>
            </w:r>
          </w:p>
        </w:tc>
        <w:tc>
          <w:tcPr>
            <w:tcW w:w="571"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 xml:space="preserve">бюджет </w:t>
            </w:r>
            <w:r>
              <w:lastRenderedPageBreak/>
              <w:t>города Перми</w:t>
            </w:r>
          </w:p>
        </w:tc>
        <w:tc>
          <w:tcPr>
            <w:tcW w:w="1361" w:type="dxa"/>
          </w:tcPr>
          <w:p w:rsidR="001B0D66" w:rsidRDefault="001B0D66">
            <w:pPr>
              <w:pStyle w:val="ConsPlusNormal"/>
              <w:jc w:val="center"/>
            </w:pPr>
            <w:r>
              <w:lastRenderedPageBreak/>
              <w:t>5608,019</w:t>
            </w:r>
          </w:p>
        </w:tc>
      </w:tr>
      <w:tr w:rsidR="001B0D66">
        <w:tc>
          <w:tcPr>
            <w:tcW w:w="1474" w:type="dxa"/>
          </w:tcPr>
          <w:p w:rsidR="001B0D66" w:rsidRDefault="001B0D66">
            <w:pPr>
              <w:pStyle w:val="ConsPlusNormal"/>
              <w:jc w:val="center"/>
            </w:pPr>
            <w:r>
              <w:lastRenderedPageBreak/>
              <w:t>1.1.2.1.1.1.4</w:t>
            </w:r>
          </w:p>
        </w:tc>
        <w:tc>
          <w:tcPr>
            <w:tcW w:w="2438" w:type="dxa"/>
          </w:tcPr>
          <w:p w:rsidR="001B0D66" w:rsidRDefault="001B0D66">
            <w:pPr>
              <w:pStyle w:val="ConsPlusNormal"/>
            </w:pPr>
            <w:r>
              <w:t>Выполнение работ по текущему ремонту здания МАДОУ "Детский сад N 400" г. Перми по ул. Карбышева, 78а, оплата работ по текущему ремонту здания, оплата проектно-сметной документации (далее - ПСД) на текущий ремонт здания, разработка ПСД на текущий ремонт здания</w:t>
            </w:r>
          </w:p>
        </w:tc>
        <w:tc>
          <w:tcPr>
            <w:tcW w:w="1587" w:type="dxa"/>
          </w:tcPr>
          <w:p w:rsidR="001B0D66" w:rsidRDefault="001B0D66">
            <w:pPr>
              <w:pStyle w:val="ConsPlusNormal"/>
              <w:jc w:val="center"/>
            </w:pPr>
            <w:r>
              <w:t>МАДОУ "Детский сад N 400"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 разработанная ПСД)</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8049,500</w:t>
            </w:r>
          </w:p>
        </w:tc>
      </w:tr>
      <w:tr w:rsidR="001B0D66">
        <w:tc>
          <w:tcPr>
            <w:tcW w:w="1474" w:type="dxa"/>
          </w:tcPr>
          <w:p w:rsidR="001B0D66" w:rsidRDefault="001B0D66">
            <w:pPr>
              <w:pStyle w:val="ConsPlusNormal"/>
              <w:jc w:val="center"/>
            </w:pPr>
            <w:r>
              <w:t>1.1.2.1.1.1.5</w:t>
            </w:r>
          </w:p>
        </w:tc>
        <w:tc>
          <w:tcPr>
            <w:tcW w:w="2438" w:type="dxa"/>
          </w:tcPr>
          <w:p w:rsidR="001B0D66" w:rsidRDefault="001B0D66">
            <w:pPr>
              <w:pStyle w:val="ConsPlusNormal"/>
            </w:pPr>
            <w:r>
              <w:t xml:space="preserve">Разработка ПСД на капитальный ремонт здания МАДОУ "Детский сад N 404" г. Перми по ул. 2-й Линии, 21, выполнение работ по капитальному ремонту здания, выполнение работ по технологическому присоединению, </w:t>
            </w:r>
            <w:r>
              <w:lastRenderedPageBreak/>
              <w:t>разработка ПСД на капитальный ремонт системы теплоснабжения, капитальный ремонт системы теплоснабжения, приобретение мебели, оборудования</w:t>
            </w:r>
          </w:p>
        </w:tc>
        <w:tc>
          <w:tcPr>
            <w:tcW w:w="1587" w:type="dxa"/>
          </w:tcPr>
          <w:p w:rsidR="001B0D66" w:rsidRDefault="001B0D66">
            <w:pPr>
              <w:pStyle w:val="ConsPlusNormal"/>
              <w:jc w:val="center"/>
            </w:pPr>
            <w:r>
              <w:lastRenderedPageBreak/>
              <w:t>МАДОУ "Детский сад N 404"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 xml:space="preserve">количество видов документов (разработанная ПСД, акт приемки законченного капитальным ремонтом объекта, акт выполненных </w:t>
            </w:r>
            <w:r>
              <w:lastRenderedPageBreak/>
              <w:t>работ, накладная, счет-фактура)</w:t>
            </w:r>
          </w:p>
        </w:tc>
        <w:tc>
          <w:tcPr>
            <w:tcW w:w="571"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4</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29840,332</w:t>
            </w:r>
          </w:p>
        </w:tc>
      </w:tr>
      <w:tr w:rsidR="001B0D66">
        <w:tc>
          <w:tcPr>
            <w:tcW w:w="1474" w:type="dxa"/>
          </w:tcPr>
          <w:p w:rsidR="001B0D66" w:rsidRDefault="001B0D66">
            <w:pPr>
              <w:pStyle w:val="ConsPlusNormal"/>
              <w:jc w:val="center"/>
            </w:pPr>
            <w:r>
              <w:lastRenderedPageBreak/>
              <w:t>1.1.2.1.1.1.6</w:t>
            </w:r>
          </w:p>
        </w:tc>
        <w:tc>
          <w:tcPr>
            <w:tcW w:w="2438" w:type="dxa"/>
          </w:tcPr>
          <w:p w:rsidR="001B0D66" w:rsidRDefault="001B0D66">
            <w:pPr>
              <w:pStyle w:val="ConsPlusNormal"/>
            </w:pPr>
            <w:r>
              <w:t>Оплата работ по текущему ремонту здания МАДОУ "Центр развития ребенка - детский сад N 411" г. Перми по ул. Целинной, 11а</w:t>
            </w:r>
          </w:p>
        </w:tc>
        <w:tc>
          <w:tcPr>
            <w:tcW w:w="1587" w:type="dxa"/>
          </w:tcPr>
          <w:p w:rsidR="001B0D66" w:rsidRDefault="001B0D66">
            <w:pPr>
              <w:pStyle w:val="ConsPlusNormal"/>
              <w:jc w:val="center"/>
            </w:pPr>
            <w:r>
              <w:t>МАДОУ "ЦРР - детский сад N 411"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1501,500</w:t>
            </w:r>
          </w:p>
        </w:tc>
      </w:tr>
      <w:tr w:rsidR="001B0D66">
        <w:tc>
          <w:tcPr>
            <w:tcW w:w="1474" w:type="dxa"/>
            <w:vMerge w:val="restart"/>
          </w:tcPr>
          <w:p w:rsidR="001B0D66" w:rsidRDefault="001B0D66">
            <w:pPr>
              <w:pStyle w:val="ConsPlusNormal"/>
              <w:jc w:val="center"/>
            </w:pPr>
            <w:r>
              <w:t>1.1.2.1.1.2</w:t>
            </w:r>
          </w:p>
        </w:tc>
        <w:tc>
          <w:tcPr>
            <w:tcW w:w="2438" w:type="dxa"/>
            <w:vMerge w:val="restart"/>
          </w:tcPr>
          <w:p w:rsidR="001B0D66" w:rsidRDefault="001B0D66">
            <w:pPr>
              <w:pStyle w:val="ConsPlusNormal"/>
            </w:pPr>
            <w:r>
              <w:t>Приведение в нормативное состояние имущественных комплексов СОШ</w:t>
            </w:r>
          </w:p>
        </w:tc>
        <w:tc>
          <w:tcPr>
            <w:tcW w:w="1587" w:type="dxa"/>
            <w:vMerge w:val="restart"/>
          </w:tcPr>
          <w:p w:rsidR="001B0D66" w:rsidRDefault="001B0D66">
            <w:pPr>
              <w:pStyle w:val="ConsPlusNormal"/>
              <w:jc w:val="center"/>
            </w:pPr>
            <w:r>
              <w:t>СОШ</w:t>
            </w:r>
          </w:p>
        </w:tc>
        <w:tc>
          <w:tcPr>
            <w:tcW w:w="1304" w:type="dxa"/>
            <w:vMerge w:val="restart"/>
          </w:tcPr>
          <w:p w:rsidR="001B0D66" w:rsidRDefault="001B0D66">
            <w:pPr>
              <w:pStyle w:val="ConsPlusNormal"/>
              <w:jc w:val="center"/>
            </w:pPr>
            <w:r>
              <w:t>08.01.2018</w:t>
            </w:r>
          </w:p>
        </w:tc>
        <w:tc>
          <w:tcPr>
            <w:tcW w:w="1304" w:type="dxa"/>
            <w:vMerge w:val="restart"/>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объектов, в которых устраняются предписания надзорных органов</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5</w:t>
            </w:r>
          </w:p>
        </w:tc>
        <w:tc>
          <w:tcPr>
            <w:tcW w:w="1134" w:type="dxa"/>
            <w:vMerge w:val="restart"/>
          </w:tcPr>
          <w:p w:rsidR="001B0D66" w:rsidRDefault="001B0D66">
            <w:pPr>
              <w:pStyle w:val="ConsPlusNormal"/>
              <w:jc w:val="center"/>
            </w:pPr>
            <w:r>
              <w:t>бюджет города Перми</w:t>
            </w:r>
          </w:p>
        </w:tc>
        <w:tc>
          <w:tcPr>
            <w:tcW w:w="1361" w:type="dxa"/>
            <w:vMerge w:val="restart"/>
          </w:tcPr>
          <w:p w:rsidR="001B0D66" w:rsidRDefault="001B0D66">
            <w:pPr>
              <w:pStyle w:val="ConsPlusNormal"/>
              <w:jc w:val="center"/>
            </w:pPr>
            <w:r>
              <w:t>127444,359</w:t>
            </w:r>
          </w:p>
        </w:tc>
      </w:tr>
      <w:tr w:rsidR="001B0D66">
        <w:tc>
          <w:tcPr>
            <w:tcW w:w="1474" w:type="dxa"/>
            <w:vMerge/>
          </w:tcPr>
          <w:p w:rsidR="001B0D66" w:rsidRDefault="001B0D66"/>
        </w:tc>
        <w:tc>
          <w:tcPr>
            <w:tcW w:w="2438" w:type="dxa"/>
            <w:vMerge/>
          </w:tcPr>
          <w:p w:rsidR="001B0D66" w:rsidRDefault="001B0D66"/>
        </w:tc>
        <w:tc>
          <w:tcPr>
            <w:tcW w:w="1587" w:type="dxa"/>
            <w:vMerge/>
          </w:tcPr>
          <w:p w:rsidR="001B0D66" w:rsidRDefault="001B0D66"/>
        </w:tc>
        <w:tc>
          <w:tcPr>
            <w:tcW w:w="1304" w:type="dxa"/>
            <w:vMerge/>
          </w:tcPr>
          <w:p w:rsidR="001B0D66" w:rsidRDefault="001B0D66"/>
        </w:tc>
        <w:tc>
          <w:tcPr>
            <w:tcW w:w="1304" w:type="dxa"/>
            <w:vMerge/>
          </w:tcPr>
          <w:p w:rsidR="001B0D66" w:rsidRDefault="001B0D66"/>
        </w:tc>
        <w:tc>
          <w:tcPr>
            <w:tcW w:w="1757" w:type="dxa"/>
          </w:tcPr>
          <w:p w:rsidR="001B0D66" w:rsidRDefault="001B0D66">
            <w:pPr>
              <w:pStyle w:val="ConsPlusNormal"/>
              <w:jc w:val="center"/>
            </w:pPr>
            <w:r>
              <w:t>количество объектов, в которых устранены предписания надзорных органов</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vMerge/>
          </w:tcPr>
          <w:p w:rsidR="001B0D66" w:rsidRDefault="001B0D66"/>
        </w:tc>
        <w:tc>
          <w:tcPr>
            <w:tcW w:w="1361" w:type="dxa"/>
            <w:vMerge/>
          </w:tcPr>
          <w:p w:rsidR="001B0D66" w:rsidRDefault="001B0D66"/>
        </w:tc>
      </w:tr>
      <w:tr w:rsidR="001B0D66">
        <w:tc>
          <w:tcPr>
            <w:tcW w:w="1474" w:type="dxa"/>
          </w:tcPr>
          <w:p w:rsidR="001B0D66" w:rsidRDefault="001B0D66">
            <w:pPr>
              <w:pStyle w:val="ConsPlusNormal"/>
              <w:jc w:val="center"/>
            </w:pPr>
            <w:r>
              <w:lastRenderedPageBreak/>
              <w:t>1.1.2.1.1.2.1</w:t>
            </w:r>
          </w:p>
        </w:tc>
        <w:tc>
          <w:tcPr>
            <w:tcW w:w="2438" w:type="dxa"/>
          </w:tcPr>
          <w:p w:rsidR="001B0D66" w:rsidRDefault="001B0D66">
            <w:pPr>
              <w:pStyle w:val="ConsPlusNormal"/>
            </w:pPr>
            <w:r>
              <w:t>Проведение капитального ремонта здания МАОУ "СОШ N 30" г. Перми по ул. Ивана Франко, 43</w:t>
            </w:r>
          </w:p>
        </w:tc>
        <w:tc>
          <w:tcPr>
            <w:tcW w:w="1587" w:type="dxa"/>
          </w:tcPr>
          <w:p w:rsidR="001B0D66" w:rsidRDefault="001B0D66">
            <w:pPr>
              <w:pStyle w:val="ConsPlusNormal"/>
              <w:jc w:val="center"/>
            </w:pPr>
            <w:r>
              <w:t>МАОУ "СОШ N 30"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приемки законченного капитальным ремонтом объекта)</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84267,238</w:t>
            </w:r>
          </w:p>
        </w:tc>
      </w:tr>
      <w:tr w:rsidR="001B0D66">
        <w:tc>
          <w:tcPr>
            <w:tcW w:w="1474" w:type="dxa"/>
          </w:tcPr>
          <w:p w:rsidR="001B0D66" w:rsidRDefault="001B0D66">
            <w:pPr>
              <w:pStyle w:val="ConsPlusNormal"/>
              <w:jc w:val="center"/>
            </w:pPr>
            <w:r>
              <w:t>1.1.2.1.1.2.2</w:t>
            </w:r>
          </w:p>
        </w:tc>
        <w:tc>
          <w:tcPr>
            <w:tcW w:w="2438" w:type="dxa"/>
          </w:tcPr>
          <w:p w:rsidR="001B0D66" w:rsidRDefault="001B0D66">
            <w:pPr>
              <w:pStyle w:val="ConsPlusNormal"/>
            </w:pPr>
            <w:r>
              <w:t>Выполнение работ по капитальному ремонту здания МАОУ "СОШ N 42" г. Перми по ул. Нестерова, 18</w:t>
            </w:r>
          </w:p>
        </w:tc>
        <w:tc>
          <w:tcPr>
            <w:tcW w:w="1587" w:type="dxa"/>
          </w:tcPr>
          <w:p w:rsidR="001B0D66" w:rsidRDefault="001B0D66">
            <w:pPr>
              <w:pStyle w:val="ConsPlusNormal"/>
              <w:jc w:val="center"/>
            </w:pPr>
            <w:r>
              <w:t>МАОУ "СОШ N 42"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приемки законченного капитальным ремонтом объекта)</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16331,429</w:t>
            </w:r>
          </w:p>
        </w:tc>
      </w:tr>
      <w:tr w:rsidR="001B0D66">
        <w:tc>
          <w:tcPr>
            <w:tcW w:w="1474" w:type="dxa"/>
          </w:tcPr>
          <w:p w:rsidR="001B0D66" w:rsidRDefault="001B0D66">
            <w:pPr>
              <w:pStyle w:val="ConsPlusNormal"/>
              <w:jc w:val="center"/>
            </w:pPr>
            <w:r>
              <w:t>1.1.2.1.1.2.3</w:t>
            </w:r>
          </w:p>
        </w:tc>
        <w:tc>
          <w:tcPr>
            <w:tcW w:w="2438" w:type="dxa"/>
          </w:tcPr>
          <w:p w:rsidR="001B0D66" w:rsidRDefault="001B0D66">
            <w:pPr>
              <w:pStyle w:val="ConsPlusNormal"/>
            </w:pPr>
            <w:r>
              <w:t>Оплата работ по текущему ремонту здания МАОУ "СОШ N 104 с углубленным изучением предметов культурологического профиля" г. Перми по ул. Барнаульской, 4</w:t>
            </w:r>
          </w:p>
        </w:tc>
        <w:tc>
          <w:tcPr>
            <w:tcW w:w="1587" w:type="dxa"/>
          </w:tcPr>
          <w:p w:rsidR="001B0D66" w:rsidRDefault="001B0D66">
            <w:pPr>
              <w:pStyle w:val="ConsPlusNormal"/>
              <w:jc w:val="center"/>
            </w:pPr>
            <w:r>
              <w:t>МАОУ "СОШ N 104"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5822,800</w:t>
            </w:r>
          </w:p>
        </w:tc>
      </w:tr>
      <w:tr w:rsidR="001B0D66">
        <w:tc>
          <w:tcPr>
            <w:tcW w:w="1474" w:type="dxa"/>
          </w:tcPr>
          <w:p w:rsidR="001B0D66" w:rsidRDefault="001B0D66">
            <w:pPr>
              <w:pStyle w:val="ConsPlusNormal"/>
              <w:jc w:val="center"/>
            </w:pPr>
            <w:r>
              <w:t>1.1.2.1.1.2.4</w:t>
            </w:r>
          </w:p>
        </w:tc>
        <w:tc>
          <w:tcPr>
            <w:tcW w:w="2438" w:type="dxa"/>
          </w:tcPr>
          <w:p w:rsidR="001B0D66" w:rsidRDefault="001B0D66">
            <w:pPr>
              <w:pStyle w:val="ConsPlusNormal"/>
            </w:pPr>
            <w:r>
              <w:t>Выполнение работ по текущему ремонту здания МАОУ "СОШ N 123" г. Перми по ул. Сестрорецкой, 13</w:t>
            </w:r>
          </w:p>
        </w:tc>
        <w:tc>
          <w:tcPr>
            <w:tcW w:w="1587" w:type="dxa"/>
          </w:tcPr>
          <w:p w:rsidR="001B0D66" w:rsidRDefault="001B0D66">
            <w:pPr>
              <w:pStyle w:val="ConsPlusNormal"/>
              <w:jc w:val="center"/>
            </w:pPr>
            <w:r>
              <w:t>МАОУ "СОШ N 123"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1572,892</w:t>
            </w:r>
          </w:p>
        </w:tc>
      </w:tr>
      <w:tr w:rsidR="001B0D66">
        <w:tc>
          <w:tcPr>
            <w:tcW w:w="1474" w:type="dxa"/>
          </w:tcPr>
          <w:p w:rsidR="001B0D66" w:rsidRDefault="001B0D66">
            <w:pPr>
              <w:pStyle w:val="ConsPlusNormal"/>
              <w:jc w:val="center"/>
            </w:pPr>
            <w:r>
              <w:t>1.1.2.1.1.2.5</w:t>
            </w:r>
          </w:p>
        </w:tc>
        <w:tc>
          <w:tcPr>
            <w:tcW w:w="2438" w:type="dxa"/>
          </w:tcPr>
          <w:p w:rsidR="001B0D66" w:rsidRDefault="001B0D66">
            <w:pPr>
              <w:pStyle w:val="ConsPlusNormal"/>
            </w:pPr>
            <w:r>
              <w:t xml:space="preserve">Выполнение работ по </w:t>
            </w:r>
            <w:r>
              <w:lastRenderedPageBreak/>
              <w:t>текущему ремонту здания МАОУ "Гимназия N 2" г. Перми по ул. Старцева, 1а</w:t>
            </w:r>
          </w:p>
        </w:tc>
        <w:tc>
          <w:tcPr>
            <w:tcW w:w="1587" w:type="dxa"/>
          </w:tcPr>
          <w:p w:rsidR="001B0D66" w:rsidRDefault="001B0D66">
            <w:pPr>
              <w:pStyle w:val="ConsPlusNormal"/>
              <w:jc w:val="center"/>
            </w:pPr>
            <w:r>
              <w:lastRenderedPageBreak/>
              <w:t xml:space="preserve">МАОУ </w:t>
            </w:r>
            <w:r>
              <w:lastRenderedPageBreak/>
              <w:t>"Гимназия N 2" г. Перми</w:t>
            </w:r>
          </w:p>
        </w:tc>
        <w:tc>
          <w:tcPr>
            <w:tcW w:w="1304" w:type="dxa"/>
          </w:tcPr>
          <w:p w:rsidR="001B0D66" w:rsidRDefault="001B0D66">
            <w:pPr>
              <w:pStyle w:val="ConsPlusNormal"/>
              <w:jc w:val="center"/>
            </w:pPr>
            <w:r>
              <w:lastRenderedPageBreak/>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 xml:space="preserve">количество </w:t>
            </w:r>
            <w:r>
              <w:lastRenderedPageBreak/>
              <w:t>видов документов (акт выполненных работ)</w:t>
            </w:r>
          </w:p>
        </w:tc>
        <w:tc>
          <w:tcPr>
            <w:tcW w:w="571"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 xml:space="preserve">бюджет </w:t>
            </w:r>
            <w:r>
              <w:lastRenderedPageBreak/>
              <w:t>города Перми</w:t>
            </w:r>
          </w:p>
        </w:tc>
        <w:tc>
          <w:tcPr>
            <w:tcW w:w="1361" w:type="dxa"/>
          </w:tcPr>
          <w:p w:rsidR="001B0D66" w:rsidRDefault="001B0D66">
            <w:pPr>
              <w:pStyle w:val="ConsPlusNormal"/>
              <w:jc w:val="center"/>
            </w:pPr>
            <w:r>
              <w:lastRenderedPageBreak/>
              <w:t>10000,000</w:t>
            </w:r>
          </w:p>
        </w:tc>
      </w:tr>
      <w:tr w:rsidR="001B0D66">
        <w:tc>
          <w:tcPr>
            <w:tcW w:w="1474" w:type="dxa"/>
          </w:tcPr>
          <w:p w:rsidR="001B0D66" w:rsidRDefault="001B0D66">
            <w:pPr>
              <w:pStyle w:val="ConsPlusNormal"/>
              <w:jc w:val="center"/>
            </w:pPr>
            <w:r>
              <w:lastRenderedPageBreak/>
              <w:t>1.1.2.1.1.2.6</w:t>
            </w:r>
          </w:p>
        </w:tc>
        <w:tc>
          <w:tcPr>
            <w:tcW w:w="2438" w:type="dxa"/>
          </w:tcPr>
          <w:p w:rsidR="001B0D66" w:rsidRDefault="001B0D66">
            <w:pPr>
              <w:pStyle w:val="ConsPlusNormal"/>
            </w:pPr>
            <w:r>
              <w:t>Разработка ПСД на капитальный ремонт здания МАОУ "СОШ N 127 с углубленным изучением отдельных предметов" г. Перми по ул. Крупской, 80</w:t>
            </w:r>
          </w:p>
        </w:tc>
        <w:tc>
          <w:tcPr>
            <w:tcW w:w="1587" w:type="dxa"/>
          </w:tcPr>
          <w:p w:rsidR="001B0D66" w:rsidRDefault="001B0D66">
            <w:pPr>
              <w:pStyle w:val="ConsPlusNormal"/>
              <w:jc w:val="center"/>
            </w:pPr>
            <w:r>
              <w:t>МАОУ "СОШ N 127 с углубленным изучением отдельных предметов"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(разработанная ПСД)</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6500,000</w:t>
            </w:r>
          </w:p>
        </w:tc>
      </w:tr>
      <w:tr w:rsidR="001B0D66">
        <w:tc>
          <w:tcPr>
            <w:tcW w:w="1474" w:type="dxa"/>
          </w:tcPr>
          <w:p w:rsidR="001B0D66" w:rsidRDefault="001B0D66">
            <w:pPr>
              <w:pStyle w:val="ConsPlusNormal"/>
              <w:jc w:val="center"/>
            </w:pPr>
            <w:r>
              <w:t>1.1.2.1.1.2.7</w:t>
            </w:r>
          </w:p>
        </w:tc>
        <w:tc>
          <w:tcPr>
            <w:tcW w:w="2438" w:type="dxa"/>
          </w:tcPr>
          <w:p w:rsidR="001B0D66" w:rsidRDefault="001B0D66">
            <w:pPr>
              <w:pStyle w:val="ConsPlusNormal"/>
            </w:pPr>
            <w:r>
              <w:t>Проведение работ по благоустройству территории МАОУ "СОШ N 7 с углубленным изучением английского языка" г. Перми по ул. Луначарского, 74</w:t>
            </w:r>
          </w:p>
        </w:tc>
        <w:tc>
          <w:tcPr>
            <w:tcW w:w="1587" w:type="dxa"/>
          </w:tcPr>
          <w:p w:rsidR="001B0D66" w:rsidRDefault="001B0D66">
            <w:pPr>
              <w:pStyle w:val="ConsPlusNormal"/>
              <w:jc w:val="center"/>
            </w:pPr>
            <w:r>
              <w:t>МАОУ "СОШ N 7 с углубленным изучением английского языка"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2950,000</w:t>
            </w:r>
          </w:p>
        </w:tc>
      </w:tr>
      <w:tr w:rsidR="001B0D66">
        <w:tc>
          <w:tcPr>
            <w:tcW w:w="1474" w:type="dxa"/>
            <w:vMerge w:val="restart"/>
          </w:tcPr>
          <w:p w:rsidR="001B0D66" w:rsidRDefault="001B0D66">
            <w:pPr>
              <w:pStyle w:val="ConsPlusNormal"/>
              <w:jc w:val="center"/>
            </w:pPr>
            <w:r>
              <w:t>1.1.2.1.1.3</w:t>
            </w:r>
          </w:p>
        </w:tc>
        <w:tc>
          <w:tcPr>
            <w:tcW w:w="2438" w:type="dxa"/>
            <w:vMerge w:val="restart"/>
          </w:tcPr>
          <w:p w:rsidR="001B0D66" w:rsidRDefault="001B0D66">
            <w:pPr>
              <w:pStyle w:val="ConsPlusNormal"/>
            </w:pPr>
            <w:r>
              <w:t>Приведение в нормативное состояние имущественных комплексов УДО</w:t>
            </w:r>
          </w:p>
        </w:tc>
        <w:tc>
          <w:tcPr>
            <w:tcW w:w="1587" w:type="dxa"/>
            <w:vMerge w:val="restart"/>
          </w:tcPr>
          <w:p w:rsidR="001B0D66" w:rsidRDefault="001B0D66">
            <w:pPr>
              <w:pStyle w:val="ConsPlusNormal"/>
              <w:jc w:val="center"/>
            </w:pPr>
            <w:r>
              <w:t>УДО</w:t>
            </w:r>
          </w:p>
        </w:tc>
        <w:tc>
          <w:tcPr>
            <w:tcW w:w="1304" w:type="dxa"/>
            <w:vMerge w:val="restart"/>
          </w:tcPr>
          <w:p w:rsidR="001B0D66" w:rsidRDefault="001B0D66">
            <w:pPr>
              <w:pStyle w:val="ConsPlusNormal"/>
              <w:jc w:val="center"/>
            </w:pPr>
            <w:r>
              <w:t>08.01.2018</w:t>
            </w:r>
          </w:p>
        </w:tc>
        <w:tc>
          <w:tcPr>
            <w:tcW w:w="1304" w:type="dxa"/>
            <w:vMerge w:val="restart"/>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объектов, в которых устраняются предписания надзорных органов</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vMerge w:val="restart"/>
          </w:tcPr>
          <w:p w:rsidR="001B0D66" w:rsidRDefault="001B0D66">
            <w:pPr>
              <w:pStyle w:val="ConsPlusNormal"/>
              <w:jc w:val="center"/>
            </w:pPr>
            <w:r>
              <w:t>бюджет города Перми</w:t>
            </w:r>
          </w:p>
        </w:tc>
        <w:tc>
          <w:tcPr>
            <w:tcW w:w="1361" w:type="dxa"/>
            <w:vMerge w:val="restart"/>
          </w:tcPr>
          <w:p w:rsidR="001B0D66" w:rsidRDefault="001B0D66">
            <w:pPr>
              <w:pStyle w:val="ConsPlusNormal"/>
              <w:jc w:val="center"/>
            </w:pPr>
            <w:r>
              <w:t>35208,717</w:t>
            </w:r>
          </w:p>
        </w:tc>
      </w:tr>
      <w:tr w:rsidR="001B0D66">
        <w:tc>
          <w:tcPr>
            <w:tcW w:w="1474" w:type="dxa"/>
            <w:vMerge/>
          </w:tcPr>
          <w:p w:rsidR="001B0D66" w:rsidRDefault="001B0D66"/>
        </w:tc>
        <w:tc>
          <w:tcPr>
            <w:tcW w:w="2438" w:type="dxa"/>
            <w:vMerge/>
          </w:tcPr>
          <w:p w:rsidR="001B0D66" w:rsidRDefault="001B0D66"/>
        </w:tc>
        <w:tc>
          <w:tcPr>
            <w:tcW w:w="1587" w:type="dxa"/>
            <w:vMerge/>
          </w:tcPr>
          <w:p w:rsidR="001B0D66" w:rsidRDefault="001B0D66"/>
        </w:tc>
        <w:tc>
          <w:tcPr>
            <w:tcW w:w="1304" w:type="dxa"/>
            <w:vMerge/>
          </w:tcPr>
          <w:p w:rsidR="001B0D66" w:rsidRDefault="001B0D66"/>
        </w:tc>
        <w:tc>
          <w:tcPr>
            <w:tcW w:w="1304" w:type="dxa"/>
            <w:vMerge/>
          </w:tcPr>
          <w:p w:rsidR="001B0D66" w:rsidRDefault="001B0D66"/>
        </w:tc>
        <w:tc>
          <w:tcPr>
            <w:tcW w:w="1757" w:type="dxa"/>
          </w:tcPr>
          <w:p w:rsidR="001B0D66" w:rsidRDefault="001B0D66">
            <w:pPr>
              <w:pStyle w:val="ConsPlusNormal"/>
              <w:jc w:val="center"/>
            </w:pPr>
            <w:r>
              <w:t xml:space="preserve">количество объектов, в которых устранены </w:t>
            </w:r>
            <w:r>
              <w:lastRenderedPageBreak/>
              <w:t>предписания надзорных органов</w:t>
            </w:r>
          </w:p>
        </w:tc>
        <w:tc>
          <w:tcPr>
            <w:tcW w:w="571"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1</w:t>
            </w:r>
          </w:p>
        </w:tc>
        <w:tc>
          <w:tcPr>
            <w:tcW w:w="1134" w:type="dxa"/>
            <w:vMerge/>
          </w:tcPr>
          <w:p w:rsidR="001B0D66" w:rsidRDefault="001B0D66"/>
        </w:tc>
        <w:tc>
          <w:tcPr>
            <w:tcW w:w="1361" w:type="dxa"/>
            <w:vMerge/>
          </w:tcPr>
          <w:p w:rsidR="001B0D66" w:rsidRDefault="001B0D66"/>
        </w:tc>
      </w:tr>
      <w:tr w:rsidR="001B0D66">
        <w:tc>
          <w:tcPr>
            <w:tcW w:w="1474" w:type="dxa"/>
          </w:tcPr>
          <w:p w:rsidR="001B0D66" w:rsidRDefault="001B0D66">
            <w:pPr>
              <w:pStyle w:val="ConsPlusNormal"/>
              <w:jc w:val="center"/>
            </w:pPr>
            <w:r>
              <w:lastRenderedPageBreak/>
              <w:t>1.1.2.1.1.3.1</w:t>
            </w:r>
          </w:p>
        </w:tc>
        <w:tc>
          <w:tcPr>
            <w:tcW w:w="2438" w:type="dxa"/>
          </w:tcPr>
          <w:p w:rsidR="001B0D66" w:rsidRDefault="001B0D66">
            <w:pPr>
              <w:pStyle w:val="ConsPlusNormal"/>
            </w:pPr>
            <w:r>
              <w:t>Проведение капитального ремонта здания спортивного комплекса "Прикамье" по ул. Ласьвинской, 1, разработка ПСД на капитальный ремонт здания, оплата ПСД на текущий ремонт здания</w:t>
            </w:r>
          </w:p>
        </w:tc>
        <w:tc>
          <w:tcPr>
            <w:tcW w:w="1587" w:type="dxa"/>
          </w:tcPr>
          <w:p w:rsidR="001B0D66" w:rsidRDefault="001B0D66">
            <w:pPr>
              <w:pStyle w:val="ConsPlusNormal"/>
              <w:jc w:val="center"/>
            </w:pPr>
            <w:r>
              <w:t>МАУ ДО "ДЮЦ "Здоровье"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приемки законченного капитальным ремонтом объекта, разработанная ПСД)</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28153,917</w:t>
            </w:r>
          </w:p>
        </w:tc>
      </w:tr>
      <w:tr w:rsidR="001B0D66">
        <w:tc>
          <w:tcPr>
            <w:tcW w:w="1474" w:type="dxa"/>
          </w:tcPr>
          <w:p w:rsidR="001B0D66" w:rsidRDefault="001B0D66">
            <w:pPr>
              <w:pStyle w:val="ConsPlusNormal"/>
              <w:jc w:val="center"/>
            </w:pPr>
            <w:r>
              <w:t>1.1.2.1.1.3.2</w:t>
            </w:r>
          </w:p>
        </w:tc>
        <w:tc>
          <w:tcPr>
            <w:tcW w:w="2438" w:type="dxa"/>
          </w:tcPr>
          <w:p w:rsidR="001B0D66" w:rsidRDefault="001B0D66">
            <w:pPr>
              <w:pStyle w:val="ConsPlusNormal"/>
            </w:pPr>
            <w:r>
              <w:t>Выполнение работ по текущему ремонту МАУ ДО "ДД(Ю)Т" г. Перми по ул. Советской, 96</w:t>
            </w:r>
          </w:p>
        </w:tc>
        <w:tc>
          <w:tcPr>
            <w:tcW w:w="1587" w:type="dxa"/>
          </w:tcPr>
          <w:p w:rsidR="001B0D66" w:rsidRDefault="001B0D66">
            <w:pPr>
              <w:pStyle w:val="ConsPlusNormal"/>
              <w:jc w:val="center"/>
            </w:pPr>
            <w:r>
              <w:t>МАУ ДО "ДД(Ю)Т"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(акт выполненных работ)</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7054,800</w:t>
            </w:r>
          </w:p>
        </w:tc>
      </w:tr>
      <w:tr w:rsidR="001B0D66">
        <w:tc>
          <w:tcPr>
            <w:tcW w:w="11059" w:type="dxa"/>
            <w:gridSpan w:val="8"/>
          </w:tcPr>
          <w:p w:rsidR="001B0D66" w:rsidRDefault="001B0D66">
            <w:pPr>
              <w:pStyle w:val="ConsPlusNormal"/>
            </w:pPr>
            <w:r>
              <w:t>Итого по мероприятию 1.1.2.1.1,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224577,082</w:t>
            </w:r>
          </w:p>
        </w:tc>
      </w:tr>
      <w:tr w:rsidR="001B0D66">
        <w:tc>
          <w:tcPr>
            <w:tcW w:w="11059" w:type="dxa"/>
            <w:gridSpan w:val="8"/>
          </w:tcPr>
          <w:p w:rsidR="001B0D66" w:rsidRDefault="001B0D66">
            <w:pPr>
              <w:pStyle w:val="ConsPlusNormal"/>
            </w:pPr>
            <w:r>
              <w:t>Итого по основному мероприятию 1.1.2.1,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224577,082</w:t>
            </w:r>
          </w:p>
        </w:tc>
      </w:tr>
      <w:tr w:rsidR="001B0D66">
        <w:tc>
          <w:tcPr>
            <w:tcW w:w="1474" w:type="dxa"/>
          </w:tcPr>
          <w:p w:rsidR="001B0D66" w:rsidRDefault="001B0D66">
            <w:pPr>
              <w:pStyle w:val="ConsPlusNormal"/>
              <w:jc w:val="center"/>
              <w:outlineLvl w:val="3"/>
            </w:pPr>
            <w:r>
              <w:t>1.1.2.2</w:t>
            </w:r>
          </w:p>
        </w:tc>
        <w:tc>
          <w:tcPr>
            <w:tcW w:w="12080" w:type="dxa"/>
            <w:gridSpan w:val="9"/>
          </w:tcPr>
          <w:p w:rsidR="001B0D66" w:rsidRDefault="001B0D66">
            <w:pPr>
              <w:pStyle w:val="ConsPlusNormal"/>
            </w:pPr>
            <w:r>
              <w:t>Приобретение оборудования, мебели, инвентаря, материальных запасов для вновь приобретаемых (построенных) и реконструированных образовательных организаций</w:t>
            </w:r>
          </w:p>
        </w:tc>
      </w:tr>
      <w:tr w:rsidR="001B0D66">
        <w:tc>
          <w:tcPr>
            <w:tcW w:w="1474" w:type="dxa"/>
          </w:tcPr>
          <w:p w:rsidR="001B0D66" w:rsidRDefault="001B0D66">
            <w:pPr>
              <w:pStyle w:val="ConsPlusNormal"/>
              <w:jc w:val="center"/>
            </w:pPr>
            <w:r>
              <w:t>1.1.2.2.1</w:t>
            </w:r>
          </w:p>
        </w:tc>
        <w:tc>
          <w:tcPr>
            <w:tcW w:w="12080" w:type="dxa"/>
            <w:gridSpan w:val="9"/>
          </w:tcPr>
          <w:p w:rsidR="001B0D66" w:rsidRDefault="001B0D66">
            <w:pPr>
              <w:pStyle w:val="ConsPlusNormal"/>
            </w:pPr>
            <w:r>
              <w:t>Приобретение оборудования, мебели, инвентаря, материальных запасов для вновь вводимых в эксплуатацию зданий для размещения образовательной организации</w:t>
            </w:r>
          </w:p>
        </w:tc>
      </w:tr>
      <w:tr w:rsidR="001B0D66">
        <w:tc>
          <w:tcPr>
            <w:tcW w:w="1474" w:type="dxa"/>
          </w:tcPr>
          <w:p w:rsidR="001B0D66" w:rsidRDefault="001B0D66">
            <w:pPr>
              <w:pStyle w:val="ConsPlusNormal"/>
              <w:jc w:val="center"/>
            </w:pPr>
            <w:r>
              <w:lastRenderedPageBreak/>
              <w:t>1.1.2.2.1.1</w:t>
            </w:r>
          </w:p>
        </w:tc>
        <w:tc>
          <w:tcPr>
            <w:tcW w:w="2438" w:type="dxa"/>
          </w:tcPr>
          <w:p w:rsidR="001B0D66" w:rsidRDefault="001B0D66">
            <w:pPr>
              <w:pStyle w:val="ConsPlusNormal"/>
            </w:pPr>
            <w:r>
              <w:t>Приобретение оборудования, мебели, инвентаря, материальных запасов для ДОУ</w:t>
            </w:r>
          </w:p>
        </w:tc>
        <w:tc>
          <w:tcPr>
            <w:tcW w:w="1587" w:type="dxa"/>
          </w:tcPr>
          <w:p w:rsidR="001B0D66" w:rsidRDefault="001B0D66">
            <w:pPr>
              <w:pStyle w:val="ConsPlusNormal"/>
              <w:jc w:val="center"/>
            </w:pPr>
            <w:r>
              <w:t>ДОУ</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объектов, для которых приобретаются оборудование и мебель</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20329,400</w:t>
            </w:r>
          </w:p>
        </w:tc>
      </w:tr>
      <w:tr w:rsidR="001B0D66">
        <w:tc>
          <w:tcPr>
            <w:tcW w:w="1474" w:type="dxa"/>
          </w:tcPr>
          <w:p w:rsidR="001B0D66" w:rsidRDefault="001B0D66">
            <w:pPr>
              <w:pStyle w:val="ConsPlusNormal"/>
              <w:jc w:val="center"/>
            </w:pPr>
            <w:r>
              <w:t>1.1.2.2.1.1.1</w:t>
            </w:r>
          </w:p>
        </w:tc>
        <w:tc>
          <w:tcPr>
            <w:tcW w:w="2438" w:type="dxa"/>
          </w:tcPr>
          <w:p w:rsidR="001B0D66" w:rsidRDefault="001B0D66">
            <w:pPr>
              <w:pStyle w:val="ConsPlusNormal"/>
            </w:pPr>
            <w:r>
              <w:t>Приобретение мебели, оборудования (для медицинского блока и прочего, которое относится к полномочиям города Перми), инвентаря (мягкого, хозяйственного, кухонного и прочего, которое относится к полномочиям города Перми), хозяйственных товаров, кухонной, столовой посуды для приобретаемого здания МАДОУ "ЦРР - детский сад N 397" г. Перми по ул. Грибоедова, 68в</w:t>
            </w:r>
          </w:p>
        </w:tc>
        <w:tc>
          <w:tcPr>
            <w:tcW w:w="1587" w:type="dxa"/>
          </w:tcPr>
          <w:p w:rsidR="001B0D66" w:rsidRDefault="001B0D66">
            <w:pPr>
              <w:pStyle w:val="ConsPlusNormal"/>
              <w:jc w:val="center"/>
            </w:pPr>
            <w:r>
              <w:t>МАДОУ "ЦРР - детский сад N 397"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(накладная, счет-фактура на приобретение оборудования, инвентаря)</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12930,800</w:t>
            </w:r>
          </w:p>
        </w:tc>
      </w:tr>
      <w:tr w:rsidR="001B0D66">
        <w:tc>
          <w:tcPr>
            <w:tcW w:w="1474" w:type="dxa"/>
          </w:tcPr>
          <w:p w:rsidR="001B0D66" w:rsidRDefault="001B0D66">
            <w:pPr>
              <w:pStyle w:val="ConsPlusNormal"/>
              <w:jc w:val="center"/>
            </w:pPr>
            <w:r>
              <w:t>1.1.2.2.1.1.2</w:t>
            </w:r>
          </w:p>
        </w:tc>
        <w:tc>
          <w:tcPr>
            <w:tcW w:w="2438" w:type="dxa"/>
          </w:tcPr>
          <w:p w:rsidR="001B0D66" w:rsidRDefault="001B0D66">
            <w:pPr>
              <w:pStyle w:val="ConsPlusNormal"/>
            </w:pPr>
            <w:r>
              <w:t xml:space="preserve">Приобретение мебели, оборудования (технологического, для медицинского блока и прочего, которое относится к полномочиям города </w:t>
            </w:r>
            <w:r>
              <w:lastRenderedPageBreak/>
              <w:t>Перми), инвентаря (мягкого, хозяйственного, кухонного и прочего, которое относится к полномочиям города Перми), хозяйственных товаров, кухонной, столовой посуды для приобретаемого здания МАДОУ "Детский сад N 421 "Гармония" г. Перми по ул. Чернышевского, 17в</w:t>
            </w:r>
          </w:p>
        </w:tc>
        <w:tc>
          <w:tcPr>
            <w:tcW w:w="1587" w:type="dxa"/>
          </w:tcPr>
          <w:p w:rsidR="001B0D66" w:rsidRDefault="001B0D66">
            <w:pPr>
              <w:pStyle w:val="ConsPlusNormal"/>
              <w:jc w:val="center"/>
            </w:pPr>
            <w:r>
              <w:lastRenderedPageBreak/>
              <w:t>МАДОУ "Детский сад N 421"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 xml:space="preserve">количество видов документов (накладная, счет-фактура на приобретение оборудования, </w:t>
            </w:r>
            <w:r>
              <w:lastRenderedPageBreak/>
              <w:t>инвентаря)</w:t>
            </w:r>
          </w:p>
        </w:tc>
        <w:tc>
          <w:tcPr>
            <w:tcW w:w="571" w:type="dxa"/>
          </w:tcPr>
          <w:p w:rsidR="001B0D66" w:rsidRDefault="001B0D66">
            <w:pPr>
              <w:pStyle w:val="ConsPlusNormal"/>
              <w:jc w:val="center"/>
            </w:pPr>
            <w:r>
              <w:lastRenderedPageBreak/>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7398,600</w:t>
            </w:r>
          </w:p>
        </w:tc>
      </w:tr>
      <w:tr w:rsidR="001B0D66">
        <w:tc>
          <w:tcPr>
            <w:tcW w:w="1474" w:type="dxa"/>
          </w:tcPr>
          <w:p w:rsidR="001B0D66" w:rsidRDefault="001B0D66">
            <w:pPr>
              <w:pStyle w:val="ConsPlusNormal"/>
              <w:jc w:val="center"/>
            </w:pPr>
            <w:r>
              <w:lastRenderedPageBreak/>
              <w:t>1.1.2.2.1.2</w:t>
            </w:r>
          </w:p>
        </w:tc>
        <w:tc>
          <w:tcPr>
            <w:tcW w:w="2438" w:type="dxa"/>
          </w:tcPr>
          <w:p w:rsidR="001B0D66" w:rsidRDefault="001B0D66">
            <w:pPr>
              <w:pStyle w:val="ConsPlusNormal"/>
            </w:pPr>
            <w:r>
              <w:t>Приобретение оборудования, мебели, инвентаря, материальных запасов для СОШ</w:t>
            </w:r>
          </w:p>
        </w:tc>
        <w:tc>
          <w:tcPr>
            <w:tcW w:w="1587" w:type="dxa"/>
          </w:tcPr>
          <w:p w:rsidR="001B0D66" w:rsidRDefault="001B0D66">
            <w:pPr>
              <w:pStyle w:val="ConsPlusNormal"/>
              <w:jc w:val="center"/>
            </w:pPr>
            <w:r>
              <w:t>СОШ</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объектов, для которых приобретаются оборудование и мебель</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2</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55056,800</w:t>
            </w:r>
          </w:p>
        </w:tc>
      </w:tr>
      <w:tr w:rsidR="001B0D66">
        <w:tc>
          <w:tcPr>
            <w:tcW w:w="1474" w:type="dxa"/>
          </w:tcPr>
          <w:p w:rsidR="001B0D66" w:rsidRDefault="001B0D66">
            <w:pPr>
              <w:pStyle w:val="ConsPlusNormal"/>
              <w:jc w:val="center"/>
            </w:pPr>
            <w:r>
              <w:t>1.1.2.2.1.2.1</w:t>
            </w:r>
          </w:p>
        </w:tc>
        <w:tc>
          <w:tcPr>
            <w:tcW w:w="2438" w:type="dxa"/>
          </w:tcPr>
          <w:p w:rsidR="001B0D66" w:rsidRDefault="001B0D66">
            <w:pPr>
              <w:pStyle w:val="ConsPlusNormal"/>
            </w:pPr>
            <w:r>
              <w:t xml:space="preserve">Приобретение мебели, оборудования (для медицинского блока и прочего, которое относится к полномочиям города Перми), инвентаря (хозяйственного, кухонного и прочего, которое относится к полномочиям города Перми), хозяйственных </w:t>
            </w:r>
            <w:r>
              <w:lastRenderedPageBreak/>
              <w:t>товаров, кухонной, столовой посуды для приобретаемого здания нового корпуса МАОУ "СОШ N 42" г. Перми по ул. Нестерова, 18</w:t>
            </w:r>
          </w:p>
        </w:tc>
        <w:tc>
          <w:tcPr>
            <w:tcW w:w="1587" w:type="dxa"/>
          </w:tcPr>
          <w:p w:rsidR="001B0D66" w:rsidRDefault="001B0D66">
            <w:pPr>
              <w:pStyle w:val="ConsPlusNormal"/>
              <w:jc w:val="center"/>
            </w:pPr>
            <w:r>
              <w:lastRenderedPageBreak/>
              <w:t>МАОУ "СОШ N 42"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(накладная, счет-фактура на приобретение оборудования, мебели)</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25107,300</w:t>
            </w:r>
          </w:p>
        </w:tc>
      </w:tr>
      <w:tr w:rsidR="001B0D66">
        <w:tc>
          <w:tcPr>
            <w:tcW w:w="1474" w:type="dxa"/>
          </w:tcPr>
          <w:p w:rsidR="001B0D66" w:rsidRDefault="001B0D66">
            <w:pPr>
              <w:pStyle w:val="ConsPlusNormal"/>
              <w:jc w:val="center"/>
            </w:pPr>
            <w:r>
              <w:lastRenderedPageBreak/>
              <w:t>1.1.2.2.1.2.2</w:t>
            </w:r>
          </w:p>
        </w:tc>
        <w:tc>
          <w:tcPr>
            <w:tcW w:w="2438" w:type="dxa"/>
          </w:tcPr>
          <w:p w:rsidR="001B0D66" w:rsidRDefault="001B0D66">
            <w:pPr>
              <w:pStyle w:val="ConsPlusNormal"/>
            </w:pPr>
            <w:r>
              <w:t>Приобретение мебели, оборудования (для медицинского блока и прочего, которое относится к полномочиям города Перми), инвентаря (хозяйственного, кухонного и прочего, которое относится к полномочиям города Перми), хозяйственных товаров, кухонной, столовой посуды для приобретаемого здания МАОУ "СОШ N 59" г. Перми по проспекту Парковому, 8а</w:t>
            </w:r>
          </w:p>
        </w:tc>
        <w:tc>
          <w:tcPr>
            <w:tcW w:w="1587" w:type="dxa"/>
          </w:tcPr>
          <w:p w:rsidR="001B0D66" w:rsidRDefault="001B0D66">
            <w:pPr>
              <w:pStyle w:val="ConsPlusNormal"/>
              <w:jc w:val="center"/>
            </w:pPr>
            <w:r>
              <w:t>МАОУ "СОШ N 59" г. Перми</w:t>
            </w:r>
          </w:p>
        </w:tc>
        <w:tc>
          <w:tcPr>
            <w:tcW w:w="1304" w:type="dxa"/>
          </w:tcPr>
          <w:p w:rsidR="001B0D66" w:rsidRDefault="001B0D66">
            <w:pPr>
              <w:pStyle w:val="ConsPlusNormal"/>
              <w:jc w:val="center"/>
            </w:pPr>
            <w:r>
              <w:t>08.01.2018</w:t>
            </w:r>
          </w:p>
        </w:tc>
        <w:tc>
          <w:tcPr>
            <w:tcW w:w="1304" w:type="dxa"/>
          </w:tcPr>
          <w:p w:rsidR="001B0D66" w:rsidRDefault="001B0D66">
            <w:pPr>
              <w:pStyle w:val="ConsPlusNormal"/>
              <w:jc w:val="center"/>
            </w:pPr>
            <w:r>
              <w:t>28.12.2018</w:t>
            </w:r>
          </w:p>
        </w:tc>
        <w:tc>
          <w:tcPr>
            <w:tcW w:w="1757" w:type="dxa"/>
          </w:tcPr>
          <w:p w:rsidR="001B0D66" w:rsidRDefault="001B0D66">
            <w:pPr>
              <w:pStyle w:val="ConsPlusNormal"/>
              <w:jc w:val="center"/>
            </w:pPr>
            <w:r>
              <w:t>количество видов документов (накладная, счет-фактура на приобретение оборудования, мебели)</w:t>
            </w:r>
          </w:p>
        </w:tc>
        <w:tc>
          <w:tcPr>
            <w:tcW w:w="571" w:type="dxa"/>
          </w:tcPr>
          <w:p w:rsidR="001B0D66" w:rsidRDefault="001B0D66">
            <w:pPr>
              <w:pStyle w:val="ConsPlusNormal"/>
              <w:jc w:val="center"/>
            </w:pPr>
            <w:r>
              <w:t>ед.</w:t>
            </w:r>
          </w:p>
        </w:tc>
        <w:tc>
          <w:tcPr>
            <w:tcW w:w="624" w:type="dxa"/>
          </w:tcPr>
          <w:p w:rsidR="001B0D66" w:rsidRDefault="001B0D66">
            <w:pPr>
              <w:pStyle w:val="ConsPlusNormal"/>
              <w:jc w:val="center"/>
            </w:pPr>
            <w:r>
              <w:t>1</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29949,500</w:t>
            </w:r>
          </w:p>
        </w:tc>
      </w:tr>
      <w:tr w:rsidR="001B0D66">
        <w:tc>
          <w:tcPr>
            <w:tcW w:w="11059" w:type="dxa"/>
            <w:gridSpan w:val="8"/>
          </w:tcPr>
          <w:p w:rsidR="001B0D66" w:rsidRDefault="001B0D66">
            <w:pPr>
              <w:pStyle w:val="ConsPlusNormal"/>
            </w:pPr>
            <w:r>
              <w:t>Итого по мероприятию 1.1.2.2.1,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75386,200</w:t>
            </w:r>
          </w:p>
        </w:tc>
      </w:tr>
      <w:tr w:rsidR="001B0D66">
        <w:tc>
          <w:tcPr>
            <w:tcW w:w="11059" w:type="dxa"/>
            <w:gridSpan w:val="8"/>
          </w:tcPr>
          <w:p w:rsidR="001B0D66" w:rsidRDefault="001B0D66">
            <w:pPr>
              <w:pStyle w:val="ConsPlusNormal"/>
            </w:pPr>
            <w:r>
              <w:t>Итого по основному мероприятию 1.1.2.2,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75386,200</w:t>
            </w:r>
          </w:p>
        </w:tc>
      </w:tr>
      <w:tr w:rsidR="001B0D66">
        <w:tc>
          <w:tcPr>
            <w:tcW w:w="11059" w:type="dxa"/>
            <w:gridSpan w:val="8"/>
          </w:tcPr>
          <w:p w:rsidR="001B0D66" w:rsidRDefault="001B0D66">
            <w:pPr>
              <w:pStyle w:val="ConsPlusNormal"/>
            </w:pPr>
            <w:r>
              <w:lastRenderedPageBreak/>
              <w:t>Итого по задаче 1.1.2,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299963,282</w:t>
            </w:r>
          </w:p>
        </w:tc>
      </w:tr>
      <w:tr w:rsidR="001B0D66">
        <w:tc>
          <w:tcPr>
            <w:tcW w:w="11059" w:type="dxa"/>
            <w:gridSpan w:val="8"/>
          </w:tcPr>
          <w:p w:rsidR="001B0D66" w:rsidRDefault="001B0D66">
            <w:pPr>
              <w:pStyle w:val="ConsPlusNormal"/>
            </w:pPr>
            <w:r>
              <w:t>Всего по подпрограмме 1.1, в том числе по источникам финансирования</w:t>
            </w:r>
          </w:p>
        </w:tc>
        <w:tc>
          <w:tcPr>
            <w:tcW w:w="1134" w:type="dxa"/>
          </w:tcPr>
          <w:p w:rsidR="001B0D66" w:rsidRDefault="001B0D66">
            <w:pPr>
              <w:pStyle w:val="ConsPlusNormal"/>
              <w:jc w:val="center"/>
            </w:pPr>
            <w:r>
              <w:t>бюджет города Перми</w:t>
            </w:r>
          </w:p>
        </w:tc>
        <w:tc>
          <w:tcPr>
            <w:tcW w:w="1361" w:type="dxa"/>
          </w:tcPr>
          <w:p w:rsidR="001B0D66" w:rsidRDefault="001B0D66">
            <w:pPr>
              <w:pStyle w:val="ConsPlusNormal"/>
              <w:jc w:val="center"/>
            </w:pPr>
            <w:r>
              <w:t>315991,200</w:t>
            </w:r>
          </w:p>
        </w:tc>
      </w:tr>
    </w:tbl>
    <w:p w:rsidR="001B0D66" w:rsidRDefault="001B0D66">
      <w:pPr>
        <w:pStyle w:val="ConsPlusNormal"/>
        <w:jc w:val="both"/>
      </w:pPr>
    </w:p>
    <w:p w:rsidR="001B0D66" w:rsidRDefault="001B0D66">
      <w:pPr>
        <w:pStyle w:val="ConsPlusNormal"/>
        <w:jc w:val="both"/>
      </w:pPr>
    </w:p>
    <w:p w:rsidR="001B0D66" w:rsidRDefault="001B0D66">
      <w:pPr>
        <w:pStyle w:val="ConsPlusNormal"/>
        <w:pBdr>
          <w:top w:val="single" w:sz="6" w:space="0" w:color="auto"/>
        </w:pBdr>
        <w:spacing w:before="100" w:after="100"/>
        <w:jc w:val="both"/>
        <w:rPr>
          <w:sz w:val="2"/>
          <w:szCs w:val="2"/>
        </w:rPr>
      </w:pPr>
    </w:p>
    <w:p w:rsidR="001235FA" w:rsidRDefault="001235FA">
      <w:bookmarkStart w:id="1" w:name="_GoBack"/>
      <w:bookmarkEnd w:id="1"/>
    </w:p>
    <w:sectPr w:rsidR="001235FA" w:rsidSect="00AA139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D66"/>
    <w:rsid w:val="00050796"/>
    <w:rsid w:val="001235FA"/>
    <w:rsid w:val="001B0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0D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0D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B0D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B0D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B0D6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0D6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0D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B0D6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B0D6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B0D6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B0D6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4173AEA5EC9435B1E5018F2E952D9F54D790096CC22D3CFD4A84F72A4DF2ADA0BFA6F5B4002AB623A63D24aEL1H" TargetMode="External"/><Relationship Id="rId13" Type="http://schemas.openxmlformats.org/officeDocument/2006/relationships/hyperlink" Target="consultantplus://offline/ref=834173AEA5EC9435B1E5018F2E952D9F54D790096CC2283DFE4184F72A4DF2ADA0aBLFH" TargetMode="External"/><Relationship Id="rId18" Type="http://schemas.openxmlformats.org/officeDocument/2006/relationships/hyperlink" Target="consultantplus://offline/ref=834173AEA5EC9435B1E5018F2E952D9F54D790096CC32C3DF74184F72A4DF2ADA0aBLFH" TargetMode="External"/><Relationship Id="rId26" Type="http://schemas.openxmlformats.org/officeDocument/2006/relationships/hyperlink" Target="consultantplus://offline/ref=834173AEA5EC9435B1E5018F2E952D9F54D790096CC22D3CFD4A84F72A4DF2ADA0BFA6F5B4002AB623A63D20aEL6H" TargetMode="External"/><Relationship Id="rId39" Type="http://schemas.openxmlformats.org/officeDocument/2006/relationships/hyperlink" Target="consultantplus://offline/ref=834173AEA5EC9435B1E5018F2E952D9F54D790096CC22D3CFD4A84F72A4DF2ADA0BFA6F5B4002AB623A63F24aEL1H" TargetMode="External"/><Relationship Id="rId3" Type="http://schemas.openxmlformats.org/officeDocument/2006/relationships/settings" Target="settings.xml"/><Relationship Id="rId21" Type="http://schemas.openxmlformats.org/officeDocument/2006/relationships/hyperlink" Target="consultantplus://offline/ref=834173AEA5EC9435B1E5018F2E952D9F54D790096CC22B33F74684F72A4DF2ADA0BFA6F5B4002AB623A63D24aEL1H" TargetMode="External"/><Relationship Id="rId34" Type="http://schemas.openxmlformats.org/officeDocument/2006/relationships/hyperlink" Target="consultantplus://offline/ref=834173AEA5EC9435B1E5018F2E952D9F54D790096CC22D3CFD4A84F72A4DF2ADA0BFA6F5B4002AB623A63C22aEL6H" TargetMode="External"/><Relationship Id="rId42" Type="http://schemas.openxmlformats.org/officeDocument/2006/relationships/hyperlink" Target="consultantplus://offline/ref=834173AEA5EC9435B1E5018F2E952D9F54D790096CC22D3CFD4A84F72A4DF2ADA0BFA6F5B4002AB623A63F20aEL7H" TargetMode="External"/><Relationship Id="rId7" Type="http://schemas.openxmlformats.org/officeDocument/2006/relationships/hyperlink" Target="consultantplus://offline/ref=834173AEA5EC9435B1E5018F2E952D9F54D790096CC22B33F74684F72A4DF2ADA0BFA6F5B4002AB623A63D24aEL1H" TargetMode="External"/><Relationship Id="rId12" Type="http://schemas.openxmlformats.org/officeDocument/2006/relationships/hyperlink" Target="consultantplus://offline/ref=834173AEA5EC9435B1E5018F2E952D9F54D790096CC32C38FB4384F72A4DF2ADA0BFA6F5B4002AB622aAL4H" TargetMode="External"/><Relationship Id="rId17" Type="http://schemas.openxmlformats.org/officeDocument/2006/relationships/hyperlink" Target="consultantplus://offline/ref=834173AEA5EC9435B1E5018F2E952D9F54D790096CC32D3EFC4184F72A4DF2ADA0aBLFH" TargetMode="External"/><Relationship Id="rId25" Type="http://schemas.openxmlformats.org/officeDocument/2006/relationships/hyperlink" Target="consultantplus://offline/ref=834173AEA5EC9435B1E5018F2E952D9F54D790096CC22D3CFD4A84F72A4DF2ADA0BFA6F5B4002AB623A63D26aEL4H" TargetMode="External"/><Relationship Id="rId33" Type="http://schemas.openxmlformats.org/officeDocument/2006/relationships/hyperlink" Target="consultantplus://offline/ref=834173AEA5EC9435B1E5018F2E952D9F54D790096CC22D3CFD4A84F72A4DF2ADA0BFA6F5B4002AB623A63C21aEL3H" TargetMode="External"/><Relationship Id="rId38" Type="http://schemas.openxmlformats.org/officeDocument/2006/relationships/hyperlink" Target="consultantplus://offline/ref=834173AEA5EC9435B1E5018F2E952D9F54D790096CC22D3CFD4A84F72A4DF2ADA0BFA6F5B4002AB623A63F24aEL4H" TargetMode="External"/><Relationship Id="rId2" Type="http://schemas.microsoft.com/office/2007/relationships/stylesWithEffects" Target="stylesWithEffects.xml"/><Relationship Id="rId16" Type="http://schemas.openxmlformats.org/officeDocument/2006/relationships/hyperlink" Target="consultantplus://offline/ref=834173AEA5EC9435B1E5018F2E952D9F54D790096CC32A32FA4B84F72A4DF2ADA0aBLFH" TargetMode="External"/><Relationship Id="rId20" Type="http://schemas.openxmlformats.org/officeDocument/2006/relationships/hyperlink" Target="consultantplus://offline/ref=834173AEA5EC9435B1E5018F2E952D9F54D790096CC2293BF64184F72A4DF2ADA0BFA6F5B4002AB623A63D24aEL1H" TargetMode="External"/><Relationship Id="rId29" Type="http://schemas.openxmlformats.org/officeDocument/2006/relationships/hyperlink" Target="consultantplus://offline/ref=834173AEA5EC9435B1E5018F2E952D9F54D790096CC22D3CFD4A84F72A4DF2ADA0BFA6F5B4002AB623A63D2DaEL0H" TargetMode="External"/><Relationship Id="rId41" Type="http://schemas.openxmlformats.org/officeDocument/2006/relationships/image" Target="media/image1.wmf"/><Relationship Id="rId1" Type="http://schemas.openxmlformats.org/officeDocument/2006/relationships/styles" Target="styles.xml"/><Relationship Id="rId6" Type="http://schemas.openxmlformats.org/officeDocument/2006/relationships/hyperlink" Target="consultantplus://offline/ref=834173AEA5EC9435B1E5018F2E952D9F54D790096CC2293BF64184F72A4DF2ADA0BFA6F5B4002AB623A63D24aEL1H" TargetMode="External"/><Relationship Id="rId11" Type="http://schemas.openxmlformats.org/officeDocument/2006/relationships/hyperlink" Target="consultantplus://offline/ref=834173AEA5EC9435B1E5018F2E952D9F54D790096CC32E3DFE4384F72A4DF2ADA0BFA6F5B4002AB623A63D26aEL6H" TargetMode="External"/><Relationship Id="rId24" Type="http://schemas.openxmlformats.org/officeDocument/2006/relationships/hyperlink" Target="consultantplus://offline/ref=834173AEA5EC9435B1E5018F2E952D9F54D790096CC22D3CFD4A84F72A4DF2ADA0BFA6F5B4002AB623A63D25aELDH" TargetMode="External"/><Relationship Id="rId32" Type="http://schemas.openxmlformats.org/officeDocument/2006/relationships/hyperlink" Target="consultantplus://offline/ref=834173AEA5EC9435B1E5018F2E952D9F54D790096CC22D3CFD4A84F72A4DF2ADA0BFA6F5B4002AB623A63C24aELDH" TargetMode="External"/><Relationship Id="rId37" Type="http://schemas.openxmlformats.org/officeDocument/2006/relationships/hyperlink" Target="consultantplus://offline/ref=834173AEA5EC9435B1E5018F2E952D9F54D790096CC22D3CFD4A84F72A4DF2ADA0BFA6F5B4002AB623A63C2DaEL1H" TargetMode="External"/><Relationship Id="rId40" Type="http://schemas.openxmlformats.org/officeDocument/2006/relationships/hyperlink" Target="consultantplus://offline/ref=834173AEA5EC9435B1E5018F2E952D9F54D790096CC22D3CFD4A84F72A4DF2ADA0BFA6F5B4002AB623A63F25aEL4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34173AEA5EC9435B1E5018F2E952D9F54D790096CC32B39F74A84F72A4DF2ADA0aBLFH" TargetMode="External"/><Relationship Id="rId23" Type="http://schemas.openxmlformats.org/officeDocument/2006/relationships/hyperlink" Target="consultantplus://offline/ref=834173AEA5EC9435B1E5018F2E952D9F54D790096CC22C3AF94B84F72A4DF2ADA0BFA6F5B4002AB623A63D25aEL2H" TargetMode="External"/><Relationship Id="rId28" Type="http://schemas.openxmlformats.org/officeDocument/2006/relationships/hyperlink" Target="consultantplus://offline/ref=834173AEA5EC9435B1E5018F2E952D9F54D790096CC22D3CFD4A84F72A4DF2ADA0BFA6F5B4002AB623A63D2CaEL5H" TargetMode="External"/><Relationship Id="rId36" Type="http://schemas.openxmlformats.org/officeDocument/2006/relationships/hyperlink" Target="consultantplus://offline/ref=834173AEA5EC9435B1E5018F2E952D9F54D790096CC22D3CFD4A84F72A4DF2ADA0BFA6F5B4002AB623A63C2DaEL4H" TargetMode="External"/><Relationship Id="rId10" Type="http://schemas.openxmlformats.org/officeDocument/2006/relationships/hyperlink" Target="consultantplus://offline/ref=834173AEA5EC9435B1E51F8238F970945ED4C70D6FC2226CA21782A075a1LDH" TargetMode="External"/><Relationship Id="rId19" Type="http://schemas.openxmlformats.org/officeDocument/2006/relationships/hyperlink" Target="consultantplus://offline/ref=834173AEA5EC9435B1E5018F2E952D9F54D790096CC32E39FA4284F72A4DF2ADA0aBLFH" TargetMode="External"/><Relationship Id="rId31" Type="http://schemas.openxmlformats.org/officeDocument/2006/relationships/hyperlink" Target="consultantplus://offline/ref=834173AEA5EC9435B1E5018F2E952D9F54D790096CC22D3CFD4A84F72A4DF2ADA0BFA6F5B4002AB623A63C24aEL0H"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34173AEA5EC9435B1E51F8238F970945ED5C70168C5226CA21782A075a1LDH" TargetMode="External"/><Relationship Id="rId14" Type="http://schemas.openxmlformats.org/officeDocument/2006/relationships/hyperlink" Target="consultantplus://offline/ref=834173AEA5EC9435B1E5018F2E952D9F54D7900964CA2D32FC48D9FD2214FEAFaAL7H" TargetMode="External"/><Relationship Id="rId22" Type="http://schemas.openxmlformats.org/officeDocument/2006/relationships/hyperlink" Target="consultantplus://offline/ref=834173AEA5EC9435B1E5018F2E952D9F54D790096CC22D3CFD4A84F72A4DF2ADA0BFA6F5B4002AB623A63D24aEL1H" TargetMode="External"/><Relationship Id="rId27" Type="http://schemas.openxmlformats.org/officeDocument/2006/relationships/hyperlink" Target="consultantplus://offline/ref=834173AEA5EC9435B1E5018F2E952D9F54D790096CC22B33F74684F72A4DF2ADA0BFA6F5B4002AB623A63D23aELCH" TargetMode="External"/><Relationship Id="rId30" Type="http://schemas.openxmlformats.org/officeDocument/2006/relationships/hyperlink" Target="consultantplus://offline/ref=834173AEA5EC9435B1E5018F2E952D9F54D790096CC22D3CFD4A84F72A4DF2ADA0BFA6F5B4002AB623A63D2DaELDH" TargetMode="External"/><Relationship Id="rId35" Type="http://schemas.openxmlformats.org/officeDocument/2006/relationships/hyperlink" Target="consultantplus://offline/ref=834173AEA5EC9435B1E5018F2E952D9F54D790096CC22D3CFD4A84F72A4DF2ADA0BFA6F5B4002AB623A63C22aEL3H"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6120</Words>
  <Characters>34885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40924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Шавелкина Марина Александровна</dc:creator>
  <cp:lastModifiedBy>Шавелкина Марина Александровна</cp:lastModifiedBy>
  <cp:revision>1</cp:revision>
  <dcterms:created xsi:type="dcterms:W3CDTF">2018-07-06T07:11:00Z</dcterms:created>
  <dcterms:modified xsi:type="dcterms:W3CDTF">2018-07-06T07:11:00Z</dcterms:modified>
</cp:coreProperties>
</file>